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43" w:rsidRPr="00F67443" w:rsidRDefault="00F67443" w:rsidP="00F67443">
      <w:pPr>
        <w:widowControl/>
        <w:shd w:val="clear" w:color="auto" w:fill="FFFFFF"/>
        <w:autoSpaceDE/>
        <w:autoSpaceDN/>
        <w:snapToGrid/>
        <w:spacing w:line="590" w:lineRule="exact"/>
        <w:ind w:firstLine="0"/>
        <w:jc w:val="center"/>
        <w:rPr>
          <w:rFonts w:ascii="方正小标宋_GBK" w:eastAsia="方正小标宋_GBK" w:hAnsi="宋体" w:cs="宋体" w:hint="eastAsia"/>
          <w:snapToGrid/>
          <w:color w:val="333333"/>
          <w:sz w:val="44"/>
          <w:szCs w:val="44"/>
        </w:rPr>
      </w:pPr>
      <w:r w:rsidRPr="00F67443">
        <w:rPr>
          <w:rFonts w:ascii="方正小标宋_GBK" w:eastAsia="方正小标宋_GBK" w:hAnsi="宋体" w:cs="宋体" w:hint="eastAsia"/>
          <w:b/>
          <w:bCs/>
          <w:snapToGrid/>
          <w:color w:val="333333"/>
          <w:sz w:val="44"/>
          <w:szCs w:val="44"/>
        </w:rPr>
        <w:t>国务院办公厅政府信息与政务公开办公室</w:t>
      </w:r>
    </w:p>
    <w:p w:rsidR="00F67443" w:rsidRPr="00F67443" w:rsidRDefault="00F67443" w:rsidP="00F67443">
      <w:pPr>
        <w:widowControl/>
        <w:shd w:val="clear" w:color="auto" w:fill="FFFFFF"/>
        <w:autoSpaceDE/>
        <w:autoSpaceDN/>
        <w:snapToGrid/>
        <w:spacing w:line="590" w:lineRule="exact"/>
        <w:ind w:firstLine="0"/>
        <w:jc w:val="center"/>
        <w:rPr>
          <w:rFonts w:ascii="方正小标宋_GBK" w:eastAsia="方正小标宋_GBK" w:hAnsi="宋体" w:cs="宋体" w:hint="eastAsia"/>
          <w:snapToGrid/>
          <w:color w:val="333333"/>
          <w:sz w:val="44"/>
          <w:szCs w:val="44"/>
        </w:rPr>
      </w:pPr>
      <w:r w:rsidRPr="00F67443">
        <w:rPr>
          <w:rFonts w:ascii="方正小标宋_GBK" w:eastAsia="方正小标宋_GBK" w:hAnsi="宋体" w:cs="宋体" w:hint="eastAsia"/>
          <w:b/>
          <w:bCs/>
          <w:snapToGrid/>
          <w:color w:val="333333"/>
          <w:sz w:val="44"/>
          <w:szCs w:val="44"/>
        </w:rPr>
        <w:t>关于印发</w:t>
      </w:r>
      <w:bookmarkStart w:id="0" w:name="_GoBack"/>
      <w:proofErr w:type="gramStart"/>
      <w:r w:rsidRPr="00F67443">
        <w:rPr>
          <w:rFonts w:ascii="方正小标宋_GBK" w:eastAsia="方正小标宋_GBK" w:hAnsi="宋体" w:cs="宋体" w:hint="eastAsia"/>
          <w:b/>
          <w:bCs/>
          <w:snapToGrid/>
          <w:color w:val="333333"/>
          <w:sz w:val="44"/>
          <w:szCs w:val="44"/>
        </w:rPr>
        <w:t>《</w:t>
      </w:r>
      <w:proofErr w:type="gramEnd"/>
      <w:r w:rsidRPr="00F67443">
        <w:rPr>
          <w:rFonts w:ascii="方正小标宋_GBK" w:eastAsia="方正小标宋_GBK" w:hAnsi="宋体" w:cs="宋体" w:hint="eastAsia"/>
          <w:b/>
          <w:bCs/>
          <w:snapToGrid/>
          <w:color w:val="333333"/>
          <w:sz w:val="44"/>
          <w:szCs w:val="44"/>
        </w:rPr>
        <w:t>中华人民共和国政府信息公开工作</w:t>
      </w:r>
    </w:p>
    <w:p w:rsidR="00F67443" w:rsidRPr="00F67443" w:rsidRDefault="00F67443" w:rsidP="00F67443">
      <w:pPr>
        <w:widowControl/>
        <w:shd w:val="clear" w:color="auto" w:fill="FFFFFF"/>
        <w:autoSpaceDE/>
        <w:autoSpaceDN/>
        <w:snapToGrid/>
        <w:spacing w:line="590" w:lineRule="exact"/>
        <w:ind w:firstLine="0"/>
        <w:jc w:val="center"/>
        <w:rPr>
          <w:rFonts w:ascii="方正小标宋_GBK" w:eastAsia="方正小标宋_GBK" w:hAnsi="宋体" w:cs="宋体" w:hint="eastAsia"/>
          <w:snapToGrid/>
          <w:color w:val="333333"/>
          <w:sz w:val="44"/>
          <w:szCs w:val="44"/>
        </w:rPr>
      </w:pPr>
      <w:r w:rsidRPr="00F67443">
        <w:rPr>
          <w:rFonts w:ascii="方正小标宋_GBK" w:eastAsia="方正小标宋_GBK" w:hAnsi="宋体" w:cs="宋体" w:hint="eastAsia"/>
          <w:b/>
          <w:bCs/>
          <w:snapToGrid/>
          <w:color w:val="333333"/>
          <w:sz w:val="44"/>
          <w:szCs w:val="44"/>
        </w:rPr>
        <w:t>年度报告格式</w:t>
      </w:r>
      <w:proofErr w:type="gramStart"/>
      <w:r w:rsidRPr="00F67443">
        <w:rPr>
          <w:rFonts w:ascii="方正小标宋_GBK" w:eastAsia="方正小标宋_GBK" w:hAnsi="宋体" w:cs="宋体" w:hint="eastAsia"/>
          <w:b/>
          <w:bCs/>
          <w:snapToGrid/>
          <w:color w:val="333333"/>
          <w:sz w:val="44"/>
          <w:szCs w:val="44"/>
        </w:rPr>
        <w:t>》</w:t>
      </w:r>
      <w:proofErr w:type="gramEnd"/>
      <w:r w:rsidRPr="00F67443">
        <w:rPr>
          <w:rFonts w:ascii="方正小标宋_GBK" w:eastAsia="方正小标宋_GBK" w:hAnsi="宋体" w:cs="宋体" w:hint="eastAsia"/>
          <w:b/>
          <w:bCs/>
          <w:snapToGrid/>
          <w:color w:val="333333"/>
          <w:sz w:val="44"/>
          <w:szCs w:val="44"/>
        </w:rPr>
        <w:t>的通知</w:t>
      </w:r>
    </w:p>
    <w:p w:rsidR="00F67443" w:rsidRPr="00F67443" w:rsidRDefault="00F67443" w:rsidP="00F67443">
      <w:pPr>
        <w:widowControl/>
        <w:shd w:val="clear" w:color="auto" w:fill="FFFFFF"/>
        <w:autoSpaceDE/>
        <w:autoSpaceDN/>
        <w:snapToGrid/>
        <w:spacing w:line="240" w:lineRule="auto"/>
        <w:ind w:firstLine="0"/>
        <w:jc w:val="center"/>
        <w:rPr>
          <w:rFonts w:ascii="方正楷体_GBK" w:eastAsia="方正楷体_GBK" w:hAnsi="宋体" w:cs="宋体" w:hint="eastAsia"/>
          <w:snapToGrid/>
          <w:color w:val="333333"/>
          <w:szCs w:val="32"/>
        </w:rPr>
      </w:pPr>
      <w:r w:rsidRPr="00F67443">
        <w:rPr>
          <w:rFonts w:ascii="方正楷体_GBK" w:eastAsia="方正楷体_GBK" w:hAnsi="楷体" w:cs="宋体" w:hint="eastAsia"/>
          <w:snapToGrid/>
          <w:color w:val="333333"/>
          <w:szCs w:val="32"/>
        </w:rPr>
        <w:t>国办公开办函〔2021〕30号</w:t>
      </w:r>
    </w:p>
    <w:bookmarkEnd w:id="0"/>
    <w:p w:rsidR="00F67443" w:rsidRPr="00F67443" w:rsidRDefault="00F67443" w:rsidP="00F67443">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F67443" w:rsidRPr="00F67443" w:rsidRDefault="00F67443" w:rsidP="00F67443">
      <w:pPr>
        <w:widowControl/>
        <w:shd w:val="clear" w:color="auto" w:fill="FFFFFF"/>
        <w:autoSpaceDE/>
        <w:autoSpaceDN/>
        <w:snapToGrid/>
        <w:spacing w:line="240" w:lineRule="auto"/>
        <w:ind w:firstLine="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各省、自治区、直辖市人民政府办公厅，国务院各部委、各直属机构办公厅（室）：</w:t>
      </w:r>
    </w:p>
    <w:p w:rsidR="00F67443" w:rsidRPr="00F67443" w:rsidRDefault="00F67443" w:rsidP="00F67443">
      <w:pPr>
        <w:widowControl/>
        <w:shd w:val="clear" w:color="auto" w:fill="FFFFFF"/>
        <w:autoSpaceDE/>
        <w:autoSpaceDN/>
        <w:snapToGrid/>
        <w:spacing w:line="240" w:lineRule="auto"/>
        <w:ind w:firstLine="48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根据《中华人民共和国政府信息公开条例》第五十条的规定，现将修订后的《中华人民共和国政府信息公开工作年度报告格式》印发给你们，请认真贯彻执行。</w:t>
      </w:r>
    </w:p>
    <w:p w:rsidR="00F67443" w:rsidRPr="00F67443" w:rsidRDefault="00F67443" w:rsidP="00F67443">
      <w:pPr>
        <w:widowControl/>
        <w:shd w:val="clear" w:color="auto" w:fill="FFFFFF"/>
        <w:autoSpaceDE/>
        <w:autoSpaceDN/>
        <w:snapToGrid/>
        <w:spacing w:line="240" w:lineRule="auto"/>
        <w:ind w:right="628" w:firstLine="0"/>
        <w:jc w:val="center"/>
        <w:rPr>
          <w:rFonts w:ascii="仿宋_GB2312" w:eastAsia="仿宋_GB2312" w:hAnsi="宋体" w:cs="宋体" w:hint="eastAsia"/>
          <w:snapToGrid/>
          <w:color w:val="333333"/>
          <w:szCs w:val="32"/>
        </w:rPr>
      </w:pPr>
      <w:r>
        <w:rPr>
          <w:rFonts w:ascii="仿宋_GB2312" w:eastAsia="仿宋_GB2312" w:hAnsi="宋体" w:cs="宋体" w:hint="eastAsia"/>
          <w:snapToGrid/>
          <w:color w:val="333333"/>
          <w:szCs w:val="32"/>
        </w:rPr>
        <w:t xml:space="preserve">   </w:t>
      </w:r>
      <w:r w:rsidRPr="00F67443">
        <w:rPr>
          <w:rFonts w:ascii="仿宋_GB2312" w:eastAsia="仿宋_GB2312" w:hAnsi="宋体" w:cs="宋体" w:hint="eastAsia"/>
          <w:snapToGrid/>
          <w:color w:val="333333"/>
          <w:szCs w:val="32"/>
        </w:rPr>
        <w:t>国务院办公厅政府信息与政务公开办公室</w:t>
      </w:r>
    </w:p>
    <w:p w:rsidR="00F67443" w:rsidRPr="00F67443" w:rsidRDefault="00F67443" w:rsidP="00F67443">
      <w:pPr>
        <w:widowControl/>
        <w:shd w:val="clear" w:color="auto" w:fill="FFFFFF"/>
        <w:autoSpaceDE/>
        <w:autoSpaceDN/>
        <w:snapToGrid/>
        <w:spacing w:line="240" w:lineRule="auto"/>
        <w:ind w:right="628" w:firstLineChars="998" w:firstLine="3144"/>
        <w:rPr>
          <w:rFonts w:eastAsia="仿宋_GB2312"/>
          <w:snapToGrid/>
          <w:color w:val="333333"/>
          <w:szCs w:val="32"/>
        </w:rPr>
      </w:pPr>
      <w:r w:rsidRPr="00F67443">
        <w:rPr>
          <w:rFonts w:eastAsia="仿宋_GB2312"/>
          <w:snapToGrid/>
          <w:color w:val="333333"/>
          <w:szCs w:val="32"/>
        </w:rPr>
        <w:t>2021</w:t>
      </w:r>
      <w:r w:rsidRPr="00F67443">
        <w:rPr>
          <w:rFonts w:eastAsia="仿宋_GB2312"/>
          <w:snapToGrid/>
          <w:color w:val="333333"/>
          <w:szCs w:val="32"/>
        </w:rPr>
        <w:t>年</w:t>
      </w:r>
      <w:r w:rsidRPr="00F67443">
        <w:rPr>
          <w:rFonts w:eastAsia="仿宋_GB2312"/>
          <w:snapToGrid/>
          <w:color w:val="333333"/>
          <w:szCs w:val="32"/>
        </w:rPr>
        <w:t>9</w:t>
      </w:r>
      <w:r w:rsidRPr="00F67443">
        <w:rPr>
          <w:rFonts w:eastAsia="仿宋_GB2312"/>
          <w:snapToGrid/>
          <w:color w:val="333333"/>
          <w:szCs w:val="32"/>
        </w:rPr>
        <w:t>月</w:t>
      </w:r>
      <w:r w:rsidRPr="00F67443">
        <w:rPr>
          <w:rFonts w:eastAsia="仿宋_GB2312"/>
          <w:snapToGrid/>
          <w:color w:val="333333"/>
          <w:szCs w:val="32"/>
        </w:rPr>
        <w:t>26</w:t>
      </w:r>
      <w:r w:rsidRPr="00F67443">
        <w:rPr>
          <w:rFonts w:eastAsia="仿宋_GB2312"/>
          <w:snapToGrid/>
          <w:color w:val="333333"/>
          <w:szCs w:val="32"/>
        </w:rPr>
        <w:t>日</w:t>
      </w:r>
    </w:p>
    <w:p w:rsidR="00F67443" w:rsidRPr="00F67443" w:rsidRDefault="00F67443" w:rsidP="00F67443">
      <w:pPr>
        <w:widowControl/>
        <w:shd w:val="clear" w:color="auto" w:fill="FFFFFF"/>
        <w:autoSpaceDE/>
        <w:autoSpaceDN/>
        <w:snapToGrid/>
        <w:spacing w:line="240" w:lineRule="auto"/>
        <w:ind w:firstLine="0"/>
        <w:rPr>
          <w:rFonts w:ascii="宋体" w:eastAsia="宋体" w:hAnsi="宋体" w:cs="宋体" w:hint="eastAsia"/>
          <w:snapToGrid/>
          <w:color w:val="333333"/>
          <w:sz w:val="24"/>
          <w:szCs w:val="24"/>
        </w:rPr>
      </w:pPr>
    </w:p>
    <w:p w:rsidR="00F67443" w:rsidRDefault="00F67443" w:rsidP="00F67443">
      <w:pPr>
        <w:widowControl/>
        <w:shd w:val="clear" w:color="auto" w:fill="FFFFFF"/>
        <w:autoSpaceDE/>
        <w:autoSpaceDN/>
        <w:snapToGrid/>
        <w:spacing w:line="590" w:lineRule="exact"/>
        <w:ind w:firstLine="0"/>
        <w:jc w:val="center"/>
        <w:rPr>
          <w:rFonts w:ascii="方正小标宋_GBK" w:eastAsia="方正小标宋_GBK" w:hAnsi="宋体" w:cs="宋体" w:hint="eastAsia"/>
          <w:b/>
          <w:bCs/>
          <w:snapToGrid/>
          <w:color w:val="333333"/>
          <w:sz w:val="44"/>
          <w:szCs w:val="44"/>
        </w:rPr>
      </w:pPr>
      <w:r>
        <w:rPr>
          <w:rFonts w:ascii="宋体" w:eastAsia="宋体" w:hAnsi="宋体" w:cs="宋体"/>
          <w:snapToGrid/>
          <w:color w:val="333333"/>
          <w:sz w:val="24"/>
          <w:szCs w:val="24"/>
        </w:rPr>
        <w:br w:type="page"/>
      </w:r>
      <w:r w:rsidRPr="00F67443">
        <w:rPr>
          <w:rFonts w:ascii="方正小标宋_GBK" w:eastAsia="方正小标宋_GBK" w:hAnsi="宋体" w:cs="宋体" w:hint="eastAsia"/>
          <w:b/>
          <w:bCs/>
          <w:snapToGrid/>
          <w:color w:val="333333"/>
          <w:sz w:val="44"/>
          <w:szCs w:val="44"/>
        </w:rPr>
        <w:lastRenderedPageBreak/>
        <w:t>中华人民共和国</w:t>
      </w:r>
    </w:p>
    <w:p w:rsidR="00F67443" w:rsidRPr="00F67443" w:rsidRDefault="00F67443" w:rsidP="00F67443">
      <w:pPr>
        <w:widowControl/>
        <w:shd w:val="clear" w:color="auto" w:fill="FFFFFF"/>
        <w:autoSpaceDE/>
        <w:autoSpaceDN/>
        <w:snapToGrid/>
        <w:spacing w:line="590" w:lineRule="exact"/>
        <w:ind w:firstLine="0"/>
        <w:jc w:val="center"/>
        <w:rPr>
          <w:rFonts w:ascii="方正小标宋_GBK" w:eastAsia="方正小标宋_GBK" w:hAnsi="宋体" w:cs="宋体" w:hint="eastAsia"/>
          <w:snapToGrid/>
          <w:color w:val="333333"/>
          <w:sz w:val="44"/>
          <w:szCs w:val="44"/>
        </w:rPr>
      </w:pPr>
      <w:r w:rsidRPr="00F67443">
        <w:rPr>
          <w:rFonts w:ascii="方正小标宋_GBK" w:eastAsia="方正小标宋_GBK" w:hAnsi="宋体" w:cs="宋体" w:hint="eastAsia"/>
          <w:b/>
          <w:bCs/>
          <w:snapToGrid/>
          <w:color w:val="333333"/>
          <w:sz w:val="44"/>
          <w:szCs w:val="44"/>
        </w:rPr>
        <w:t>政府信息公开工作年度报告格式</w:t>
      </w:r>
    </w:p>
    <w:p w:rsidR="00F67443" w:rsidRPr="00F67443" w:rsidRDefault="00F67443" w:rsidP="00F67443">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t>
      </w:r>
    </w:p>
    <w:p w:rsidR="00F67443" w:rsidRPr="00F67443" w:rsidRDefault="00F67443" w:rsidP="00F67443">
      <w:pPr>
        <w:widowControl/>
        <w:shd w:val="clear" w:color="auto" w:fill="FFFFFF"/>
        <w:autoSpaceDE/>
        <w:autoSpaceDN/>
        <w:snapToGrid/>
        <w:spacing w:line="240" w:lineRule="auto"/>
        <w:ind w:firstLineChars="200" w:firstLine="630"/>
        <w:rPr>
          <w:rFonts w:ascii="黑体" w:eastAsia="黑体" w:hAnsi="黑体" w:cs="宋体" w:hint="eastAsia"/>
          <w:snapToGrid/>
          <w:color w:val="333333"/>
          <w:szCs w:val="32"/>
        </w:rPr>
      </w:pPr>
      <w:r w:rsidRPr="00F67443">
        <w:rPr>
          <w:rFonts w:ascii="黑体" w:eastAsia="黑体" w:hAnsi="黑体" w:cs="宋体" w:hint="eastAsia"/>
          <w:snapToGrid/>
          <w:color w:val="333333"/>
          <w:szCs w:val="32"/>
        </w:rPr>
        <w:t>一、报告内容</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年度报告内容，要严格按照《中华人民共和国政府信息公开条例》第五十条的规定确定，不能遗漏，也不宜泛化。</w:t>
      </w:r>
    </w:p>
    <w:p w:rsidR="00F67443" w:rsidRPr="00F67443" w:rsidRDefault="00F67443" w:rsidP="00F67443">
      <w:pPr>
        <w:widowControl/>
        <w:shd w:val="clear" w:color="auto" w:fill="FFFFFF"/>
        <w:autoSpaceDE/>
        <w:autoSpaceDN/>
        <w:snapToGrid/>
        <w:spacing w:line="240" w:lineRule="auto"/>
        <w:ind w:firstLineChars="200" w:firstLine="630"/>
        <w:rPr>
          <w:rFonts w:ascii="方正楷体_GBK" w:eastAsia="方正楷体_GBK" w:hAnsi="宋体" w:cs="宋体" w:hint="eastAsia"/>
          <w:snapToGrid/>
          <w:color w:val="333333"/>
          <w:szCs w:val="32"/>
        </w:rPr>
      </w:pPr>
      <w:r w:rsidRPr="00F67443">
        <w:rPr>
          <w:rFonts w:ascii="方正楷体_GBK" w:eastAsia="方正楷体_GBK" w:hAnsi="宋体" w:cs="宋体" w:hint="eastAsia"/>
          <w:snapToGrid/>
          <w:color w:val="333333"/>
          <w:szCs w:val="32"/>
        </w:rPr>
        <w:t>（一）总体情况。</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t>
      </w:r>
    </w:p>
    <w:p w:rsidR="00F67443" w:rsidRPr="00F67443" w:rsidRDefault="00F67443" w:rsidP="00F67443">
      <w:pPr>
        <w:widowControl/>
        <w:shd w:val="clear" w:color="auto" w:fill="FFFFFF"/>
        <w:autoSpaceDE/>
        <w:autoSpaceDN/>
        <w:snapToGrid/>
        <w:spacing w:line="240" w:lineRule="auto"/>
        <w:ind w:firstLineChars="200" w:firstLine="630"/>
        <w:rPr>
          <w:rFonts w:ascii="方正楷体_GBK" w:eastAsia="方正楷体_GBK" w:hAnsi="宋体" w:cs="宋体" w:hint="eastAsia"/>
          <w:snapToGrid/>
          <w:color w:val="333333"/>
          <w:szCs w:val="32"/>
        </w:rPr>
      </w:pPr>
      <w:r w:rsidRPr="00F67443">
        <w:rPr>
          <w:rFonts w:ascii="方正楷体_GBK" w:eastAsia="方正楷体_GBK" w:hAnsi="宋体" w:cs="宋体" w:hint="eastAsia"/>
          <w:snapToGrid/>
          <w:color w:val="333333"/>
          <w:szCs w:val="32"/>
        </w:rPr>
        <w:lastRenderedPageBreak/>
        <w:t>（二）行政机关主动公开政府信息情况。</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这一项主要报告《中华人民共和国政府信息公开条例》第二十条规定的法定主动公开内容中，适宜以数据方式呈现且具备统计汇总价值的内容，包括（</w:t>
      </w:r>
      <w:proofErr w:type="gramStart"/>
      <w:r w:rsidRPr="00F67443">
        <w:rPr>
          <w:rFonts w:ascii="仿宋_GB2312" w:eastAsia="仿宋_GB2312" w:hAnsi="宋体" w:cs="宋体" w:hint="eastAsia"/>
          <w:snapToGrid/>
          <w:color w:val="333333"/>
          <w:szCs w:val="32"/>
        </w:rPr>
        <w:t>一</w:t>
      </w:r>
      <w:proofErr w:type="gramEnd"/>
      <w:r w:rsidRPr="00F67443">
        <w:rPr>
          <w:rFonts w:ascii="仿宋_GB2312" w:eastAsia="仿宋_GB2312" w:hAnsi="宋体" w:cs="宋体" w:hint="eastAsia"/>
          <w:snapToGrid/>
          <w:color w:val="333333"/>
          <w:szCs w:val="32"/>
        </w:rPr>
        <w:t>）（五）（六）（八）共四项，其中，第（五）项的行政许可数量、第（六）项的行政处罚和行政强制数量，包括已公开和</w:t>
      </w:r>
      <w:proofErr w:type="gramStart"/>
      <w:r w:rsidRPr="00F67443">
        <w:rPr>
          <w:rFonts w:ascii="仿宋_GB2312" w:eastAsia="仿宋_GB2312" w:hAnsi="宋体" w:cs="宋体" w:hint="eastAsia"/>
          <w:snapToGrid/>
          <w:color w:val="333333"/>
          <w:szCs w:val="32"/>
        </w:rPr>
        <w:t>依法未</w:t>
      </w:r>
      <w:proofErr w:type="gramEnd"/>
      <w:r w:rsidRPr="00F67443">
        <w:rPr>
          <w:rFonts w:ascii="仿宋_GB2312" w:eastAsia="仿宋_GB2312" w:hAnsi="宋体" w:cs="宋体" w:hint="eastAsia"/>
          <w:snapToGrid/>
          <w:color w:val="333333"/>
          <w:szCs w:val="32"/>
        </w:rPr>
        <w:t>公开的全部处理决定。各项数据核定时间点为报告年度的</w:t>
      </w:r>
      <w:r w:rsidRPr="00F67443">
        <w:rPr>
          <w:rFonts w:eastAsia="仿宋_GB2312"/>
          <w:snapToGrid/>
          <w:color w:val="333333"/>
          <w:szCs w:val="32"/>
        </w:rPr>
        <w:t>12</w:t>
      </w:r>
      <w:r w:rsidRPr="00F67443">
        <w:rPr>
          <w:rFonts w:eastAsia="仿宋_GB2312"/>
          <w:snapToGrid/>
          <w:color w:val="333333"/>
          <w:szCs w:val="32"/>
        </w:rPr>
        <w:t>月</w:t>
      </w:r>
      <w:r w:rsidRPr="00F67443">
        <w:rPr>
          <w:rFonts w:eastAsia="仿宋_GB2312"/>
          <w:snapToGrid/>
          <w:color w:val="333333"/>
          <w:szCs w:val="32"/>
        </w:rPr>
        <w:t>31</w:t>
      </w:r>
      <w:r w:rsidRPr="00F67443">
        <w:rPr>
          <w:rFonts w:ascii="仿宋_GB2312" w:eastAsia="仿宋_GB2312" w:hAnsi="宋体" w:cs="宋体" w:hint="eastAsia"/>
          <w:snapToGrid/>
          <w:color w:val="333333"/>
          <w:szCs w:val="32"/>
        </w:rPr>
        <w:t>日。</w:t>
      </w:r>
    </w:p>
    <w:p w:rsidR="00F67443" w:rsidRPr="00F67443" w:rsidRDefault="00F67443" w:rsidP="00F67443">
      <w:pPr>
        <w:widowControl/>
        <w:shd w:val="clear" w:color="auto" w:fill="FFFFFF"/>
        <w:autoSpaceDE/>
        <w:autoSpaceDN/>
        <w:snapToGrid/>
        <w:spacing w:line="240" w:lineRule="auto"/>
        <w:ind w:firstLineChars="200" w:firstLine="630"/>
        <w:rPr>
          <w:rFonts w:ascii="方正楷体_GBK" w:eastAsia="方正楷体_GBK" w:hAnsi="宋体" w:cs="宋体" w:hint="eastAsia"/>
          <w:snapToGrid/>
          <w:color w:val="333333"/>
          <w:szCs w:val="32"/>
        </w:rPr>
      </w:pPr>
      <w:r w:rsidRPr="00F67443">
        <w:rPr>
          <w:rFonts w:ascii="方正楷体_GBK" w:eastAsia="方正楷体_GBK" w:hAnsi="宋体" w:cs="宋体" w:hint="eastAsia"/>
          <w:snapToGrid/>
          <w:color w:val="333333"/>
          <w:szCs w:val="32"/>
        </w:rPr>
        <w:t>（三）行政机关收到和处理政府信息公开申请情况。</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rsidR="00F67443" w:rsidRPr="00F67443" w:rsidRDefault="00F67443" w:rsidP="00F67443">
      <w:pPr>
        <w:widowControl/>
        <w:shd w:val="clear" w:color="auto" w:fill="FFFFFF"/>
        <w:autoSpaceDE/>
        <w:autoSpaceDN/>
        <w:snapToGrid/>
        <w:spacing w:line="240" w:lineRule="auto"/>
        <w:ind w:firstLineChars="200" w:firstLine="630"/>
        <w:rPr>
          <w:rFonts w:eastAsia="仿宋_GB2312"/>
          <w:snapToGrid/>
          <w:color w:val="333333"/>
          <w:szCs w:val="32"/>
        </w:rPr>
      </w:pPr>
      <w:r w:rsidRPr="00F67443">
        <w:rPr>
          <w:rFonts w:eastAsia="仿宋_GB2312"/>
          <w:snapToGrid/>
          <w:color w:val="333333"/>
          <w:szCs w:val="32"/>
        </w:rPr>
        <w:t>（四）因政府信息公开工作被申请行政复议、提起行政诉讼情况。</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行政复议机关作为共同被告的行政诉讼案件，只计算</w:t>
      </w:r>
      <w:proofErr w:type="gramStart"/>
      <w:r w:rsidRPr="00F67443">
        <w:rPr>
          <w:rFonts w:ascii="仿宋_GB2312" w:eastAsia="仿宋_GB2312" w:hAnsi="宋体" w:cs="宋体" w:hint="eastAsia"/>
          <w:snapToGrid/>
          <w:color w:val="333333"/>
          <w:szCs w:val="32"/>
        </w:rPr>
        <w:t>原行为</w:t>
      </w:r>
      <w:proofErr w:type="gramEnd"/>
      <w:r w:rsidRPr="00F67443">
        <w:rPr>
          <w:rFonts w:ascii="仿宋_GB2312" w:eastAsia="仿宋_GB2312" w:hAnsi="宋体" w:cs="宋体" w:hint="eastAsia"/>
          <w:snapToGrid/>
          <w:color w:val="333333"/>
          <w:szCs w:val="32"/>
        </w:rPr>
        <w:t>主体的案件数量，不计算行政复议机关的案件数量。</w:t>
      </w:r>
    </w:p>
    <w:p w:rsidR="00F67443" w:rsidRPr="00F67443" w:rsidRDefault="00F67443" w:rsidP="00F67443">
      <w:pPr>
        <w:widowControl/>
        <w:shd w:val="clear" w:color="auto" w:fill="FFFFFF"/>
        <w:autoSpaceDE/>
        <w:autoSpaceDN/>
        <w:snapToGrid/>
        <w:spacing w:line="240" w:lineRule="auto"/>
        <w:ind w:firstLineChars="200" w:firstLine="630"/>
        <w:rPr>
          <w:rFonts w:ascii="方正楷体_GBK" w:eastAsia="方正楷体_GBK" w:hint="eastAsia"/>
          <w:snapToGrid/>
          <w:color w:val="333333"/>
          <w:szCs w:val="32"/>
        </w:rPr>
      </w:pPr>
      <w:r w:rsidRPr="00F67443">
        <w:rPr>
          <w:rFonts w:ascii="方正楷体_GBK" w:eastAsia="方正楷体_GBK" w:hint="eastAsia"/>
          <w:snapToGrid/>
          <w:color w:val="333333"/>
          <w:szCs w:val="32"/>
        </w:rPr>
        <w:t>（五）政府信息公开工作存在的主要问题及改进情况。</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lastRenderedPageBreak/>
        <w:t>这一项主要报告本机关政府信息公开工作中存在的主要问题及改进情况。此项内容重在实事求是、明确具体，避免笼统模糊、泛泛而谈。查找问题要有针对性，改进举措要有实效性，不得出现敷衍了事甚至年年雷同现象。</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（六）其他需要报告的事项。</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这一项主要报告本机关认为需要报告的其他事项，以及其他有关文件专门要求通过年度报告予以报告的事项。</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各行政机关依据《政府信息公开信息处理费管理办法》收取信息处理费的情况，在此处专门报告。</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各行政机关年度报告格式模板附后。此前有关政府信息公开的各</w:t>
      </w:r>
      <w:proofErr w:type="gramStart"/>
      <w:r w:rsidRPr="00F67443">
        <w:rPr>
          <w:rFonts w:ascii="仿宋_GB2312" w:eastAsia="仿宋_GB2312" w:hAnsi="宋体" w:cs="宋体" w:hint="eastAsia"/>
          <w:snapToGrid/>
          <w:color w:val="333333"/>
          <w:szCs w:val="32"/>
        </w:rPr>
        <w:t>类报告</w:t>
      </w:r>
      <w:proofErr w:type="gramEnd"/>
      <w:r w:rsidRPr="00F67443">
        <w:rPr>
          <w:rFonts w:ascii="仿宋_GB2312" w:eastAsia="仿宋_GB2312" w:hAnsi="宋体" w:cs="宋体" w:hint="eastAsia"/>
          <w:snapToGrid/>
          <w:color w:val="333333"/>
          <w:szCs w:val="32"/>
        </w:rPr>
        <w:t>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t>
      </w:r>
    </w:p>
    <w:p w:rsidR="00F67443" w:rsidRPr="00F67443" w:rsidRDefault="00F67443" w:rsidP="00F67443">
      <w:pPr>
        <w:widowControl/>
        <w:shd w:val="clear" w:color="auto" w:fill="FFFFFF"/>
        <w:autoSpaceDE/>
        <w:autoSpaceDN/>
        <w:snapToGrid/>
        <w:spacing w:line="240" w:lineRule="auto"/>
        <w:ind w:firstLineChars="200" w:firstLine="630"/>
        <w:rPr>
          <w:rFonts w:ascii="黑体" w:eastAsia="黑体" w:hAnsi="黑体" w:cs="宋体" w:hint="eastAsia"/>
          <w:snapToGrid/>
          <w:color w:val="333333"/>
          <w:szCs w:val="32"/>
        </w:rPr>
      </w:pPr>
      <w:r w:rsidRPr="00F67443">
        <w:rPr>
          <w:rFonts w:ascii="黑体" w:eastAsia="黑体" w:hAnsi="黑体" w:cs="宋体" w:hint="eastAsia"/>
          <w:snapToGrid/>
          <w:color w:val="333333"/>
          <w:szCs w:val="32"/>
        </w:rPr>
        <w:t>二、报告方式及时间</w:t>
      </w:r>
    </w:p>
    <w:p w:rsidR="00F67443" w:rsidRPr="00F67443" w:rsidRDefault="00F67443" w:rsidP="00F67443">
      <w:pPr>
        <w:widowControl/>
        <w:shd w:val="clear" w:color="auto" w:fill="FFFFFF"/>
        <w:autoSpaceDE/>
        <w:autoSpaceDN/>
        <w:snapToGrid/>
        <w:spacing w:line="240" w:lineRule="auto"/>
        <w:ind w:firstLineChars="200" w:firstLine="630"/>
        <w:rPr>
          <w:rFonts w:ascii="方正楷体_GBK" w:eastAsia="方正楷体_GBK" w:hAnsi="宋体" w:cs="宋体" w:hint="eastAsia"/>
          <w:snapToGrid/>
          <w:color w:val="333333"/>
          <w:szCs w:val="32"/>
        </w:rPr>
      </w:pPr>
      <w:r w:rsidRPr="00F67443">
        <w:rPr>
          <w:rFonts w:ascii="方正楷体_GBK" w:eastAsia="方正楷体_GBK" w:hAnsi="宋体" w:cs="宋体" w:hint="eastAsia"/>
          <w:snapToGrid/>
          <w:color w:val="333333"/>
          <w:szCs w:val="32"/>
        </w:rPr>
        <w:t>（一）县级以上人民政府部门向本级政府信息公开工作主管部门报告并向社会公布的方式及时间。</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根据《中华人民共和国政府信息公开条例》第四十九条的规定，县级以上人民政府部门应当在每年</w:t>
      </w:r>
      <w:r w:rsidRPr="00F67443">
        <w:rPr>
          <w:rFonts w:eastAsia="仿宋_GB2312"/>
          <w:snapToGrid/>
          <w:color w:val="333333"/>
          <w:szCs w:val="32"/>
        </w:rPr>
        <w:t>1</w:t>
      </w:r>
      <w:r w:rsidRPr="00F67443">
        <w:rPr>
          <w:rFonts w:eastAsia="仿宋_GB2312"/>
          <w:snapToGrid/>
          <w:color w:val="333333"/>
          <w:szCs w:val="32"/>
        </w:rPr>
        <w:t>月</w:t>
      </w:r>
      <w:r w:rsidRPr="00F67443">
        <w:rPr>
          <w:rFonts w:eastAsia="仿宋_GB2312"/>
          <w:snapToGrid/>
          <w:color w:val="333333"/>
          <w:szCs w:val="32"/>
        </w:rPr>
        <w:t>31</w:t>
      </w:r>
      <w:r w:rsidRPr="00F67443">
        <w:rPr>
          <w:rFonts w:ascii="仿宋_GB2312" w:eastAsia="仿宋_GB2312" w:hAnsi="宋体" w:cs="宋体" w:hint="eastAsia"/>
          <w:snapToGrid/>
          <w:color w:val="333333"/>
          <w:szCs w:val="32"/>
        </w:rPr>
        <w:t>日前向本级政府信息公开工作主管部门提交本机关年度报告并向社会公布。</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lastRenderedPageBreak/>
        <w: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t>
      </w:r>
    </w:p>
    <w:p w:rsidR="00F67443" w:rsidRPr="00F67443" w:rsidRDefault="00F67443" w:rsidP="00F67443">
      <w:pPr>
        <w:widowControl/>
        <w:shd w:val="clear" w:color="auto" w:fill="FFFFFF"/>
        <w:autoSpaceDE/>
        <w:autoSpaceDN/>
        <w:snapToGrid/>
        <w:spacing w:line="240" w:lineRule="auto"/>
        <w:ind w:firstLineChars="200" w:firstLine="630"/>
        <w:rPr>
          <w:rFonts w:ascii="方正楷体_GBK" w:eastAsia="方正楷体_GBK" w:hAnsi="宋体" w:cs="宋体" w:hint="eastAsia"/>
          <w:snapToGrid/>
          <w:color w:val="333333"/>
          <w:szCs w:val="32"/>
        </w:rPr>
      </w:pPr>
      <w:r w:rsidRPr="00F67443">
        <w:rPr>
          <w:rFonts w:ascii="方正楷体_GBK" w:eastAsia="方正楷体_GBK" w:hAnsi="宋体" w:cs="宋体" w:hint="eastAsia"/>
          <w:snapToGrid/>
          <w:color w:val="333333"/>
          <w:szCs w:val="32"/>
        </w:rPr>
        <w:t>（二）县级以上地方人民政府的政府信息公开工作主管部门向社会公布的方式及时间。</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lastRenderedPageBreak/>
        <w:t>根据《中华人民共和国政府信息公开条例》第四十九条的规定，县级以上地方人民政府的政府信息公开工作主管部门应当在每年</w:t>
      </w:r>
      <w:r w:rsidRPr="00F67443">
        <w:rPr>
          <w:rFonts w:eastAsia="仿宋_GB2312"/>
          <w:snapToGrid/>
          <w:color w:val="333333"/>
          <w:szCs w:val="32"/>
        </w:rPr>
        <w:t>3</w:t>
      </w:r>
      <w:r w:rsidRPr="00F67443">
        <w:rPr>
          <w:rFonts w:eastAsia="仿宋_GB2312"/>
          <w:snapToGrid/>
          <w:color w:val="333333"/>
          <w:szCs w:val="32"/>
        </w:rPr>
        <w:t>月</w:t>
      </w:r>
      <w:r w:rsidRPr="00F67443">
        <w:rPr>
          <w:rFonts w:eastAsia="仿宋_GB2312"/>
          <w:snapToGrid/>
          <w:color w:val="333333"/>
          <w:szCs w:val="32"/>
        </w:rPr>
        <w:t>31</w:t>
      </w:r>
      <w:r w:rsidRPr="00F67443">
        <w:rPr>
          <w:rFonts w:eastAsia="仿宋_GB2312"/>
          <w:snapToGrid/>
          <w:color w:val="333333"/>
          <w:szCs w:val="32"/>
        </w:rPr>
        <w:t>日</w:t>
      </w:r>
      <w:r w:rsidRPr="00F67443">
        <w:rPr>
          <w:rFonts w:ascii="仿宋_GB2312" w:eastAsia="仿宋_GB2312" w:hAnsi="宋体" w:cs="宋体" w:hint="eastAsia"/>
          <w:snapToGrid/>
          <w:color w:val="333333"/>
          <w:szCs w:val="32"/>
        </w:rPr>
        <w:t>前向社会公布本级政府年度报告。</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县级以上地方人民政府年度报告，应当逐级汇总相关情况和数据。县级政府的政府信息公开工作主管部门汇总所属部门和乡镇政府的年度报告</w:t>
      </w:r>
      <w:r w:rsidRPr="00F67443">
        <w:rPr>
          <w:rFonts w:eastAsia="仿宋_GB2312"/>
          <w:snapToGrid/>
          <w:color w:val="333333"/>
          <w:szCs w:val="32"/>
        </w:rPr>
        <w:t>，于</w:t>
      </w:r>
      <w:r w:rsidRPr="00F67443">
        <w:rPr>
          <w:rFonts w:eastAsia="仿宋_GB2312"/>
          <w:snapToGrid/>
          <w:color w:val="333333"/>
          <w:szCs w:val="32"/>
        </w:rPr>
        <w:t>2</w:t>
      </w:r>
      <w:r w:rsidRPr="00F67443">
        <w:rPr>
          <w:rFonts w:eastAsia="仿宋_GB2312"/>
          <w:snapToGrid/>
          <w:color w:val="333333"/>
          <w:szCs w:val="32"/>
        </w:rPr>
        <w:t>月</w:t>
      </w:r>
      <w:r w:rsidRPr="00F67443">
        <w:rPr>
          <w:rFonts w:eastAsia="仿宋_GB2312"/>
          <w:snapToGrid/>
          <w:color w:val="333333"/>
          <w:szCs w:val="32"/>
        </w:rPr>
        <w:t>20</w:t>
      </w:r>
      <w:r w:rsidRPr="00F67443">
        <w:rPr>
          <w:rFonts w:eastAsia="仿宋_GB2312"/>
          <w:snapToGrid/>
          <w:color w:val="333333"/>
          <w:szCs w:val="32"/>
        </w:rPr>
        <w:t>日前向上一级政府信息公开工作主管部门提交并向社会公布。地市级政府的政府信息公开工作主管部门汇总所属部门和县级政府年度报告，于</w:t>
      </w:r>
      <w:r w:rsidRPr="00F67443">
        <w:rPr>
          <w:rFonts w:eastAsia="仿宋_GB2312"/>
          <w:snapToGrid/>
          <w:color w:val="333333"/>
          <w:szCs w:val="32"/>
        </w:rPr>
        <w:t>3</w:t>
      </w:r>
      <w:r w:rsidRPr="00F67443">
        <w:rPr>
          <w:rFonts w:eastAsia="仿宋_GB2312"/>
          <w:snapToGrid/>
          <w:color w:val="333333"/>
          <w:szCs w:val="32"/>
        </w:rPr>
        <w:t>月</w:t>
      </w:r>
      <w:r w:rsidRPr="00F67443">
        <w:rPr>
          <w:rFonts w:eastAsia="仿宋_GB2312"/>
          <w:snapToGrid/>
          <w:color w:val="333333"/>
          <w:szCs w:val="32"/>
        </w:rPr>
        <w:t>10</w:t>
      </w:r>
      <w:r w:rsidRPr="00F67443">
        <w:rPr>
          <w:rFonts w:ascii="仿宋_GB2312" w:eastAsia="仿宋_GB2312" w:hAnsi="宋体" w:cs="宋体" w:hint="eastAsia"/>
          <w:snapToGrid/>
          <w:color w:val="333333"/>
          <w:szCs w:val="32"/>
        </w:rPr>
        <w:t>日前向上一级政府信息公开工作主管部门提交并向社会公布。省级政府的政府信息公开工作主管部门汇总所属部门和地市级政府年度报告，于</w:t>
      </w:r>
      <w:r w:rsidRPr="00F67443">
        <w:rPr>
          <w:rFonts w:eastAsia="仿宋_GB2312"/>
          <w:snapToGrid/>
          <w:color w:val="333333"/>
          <w:szCs w:val="32"/>
        </w:rPr>
        <w:t>3</w:t>
      </w:r>
      <w:r w:rsidRPr="00F67443">
        <w:rPr>
          <w:rFonts w:eastAsia="仿宋_GB2312"/>
          <w:snapToGrid/>
          <w:color w:val="333333"/>
          <w:szCs w:val="32"/>
        </w:rPr>
        <w:t>月</w:t>
      </w:r>
      <w:r w:rsidRPr="00F67443">
        <w:rPr>
          <w:rFonts w:eastAsia="仿宋_GB2312"/>
          <w:snapToGrid/>
          <w:color w:val="333333"/>
          <w:szCs w:val="32"/>
        </w:rPr>
        <w:t>31</w:t>
      </w:r>
      <w:r w:rsidRPr="00F67443">
        <w:rPr>
          <w:rFonts w:eastAsia="仿宋_GB2312"/>
          <w:snapToGrid/>
          <w:color w:val="333333"/>
          <w:szCs w:val="32"/>
        </w:rPr>
        <w:t>日</w:t>
      </w:r>
      <w:r w:rsidRPr="00F67443">
        <w:rPr>
          <w:rFonts w:ascii="仿宋_GB2312" w:eastAsia="仿宋_GB2312" w:hAnsi="宋体" w:cs="宋体" w:hint="eastAsia"/>
          <w:snapToGrid/>
          <w:color w:val="333333"/>
          <w:szCs w:val="32"/>
        </w:rPr>
        <w:t>前向全国政府信息公开工作主管部门提交并向社会公布。</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实行垂直领导的部门，参照对县级以上地方人民政府的报告要求，汇总形成全系统的年度报告，于</w:t>
      </w:r>
      <w:r w:rsidRPr="00F67443">
        <w:rPr>
          <w:rFonts w:eastAsia="仿宋_GB2312"/>
          <w:snapToGrid/>
          <w:color w:val="333333"/>
          <w:szCs w:val="32"/>
        </w:rPr>
        <w:t>3</w:t>
      </w:r>
      <w:r w:rsidRPr="00F67443">
        <w:rPr>
          <w:rFonts w:eastAsia="仿宋_GB2312"/>
          <w:snapToGrid/>
          <w:color w:val="333333"/>
          <w:szCs w:val="32"/>
        </w:rPr>
        <w:t>月</w:t>
      </w:r>
      <w:r w:rsidRPr="00F67443">
        <w:rPr>
          <w:rFonts w:eastAsia="仿宋_GB2312"/>
          <w:snapToGrid/>
          <w:color w:val="333333"/>
          <w:szCs w:val="32"/>
        </w:rPr>
        <w:t>31</w:t>
      </w:r>
      <w:r w:rsidRPr="00F67443">
        <w:rPr>
          <w:rFonts w:ascii="仿宋_GB2312" w:eastAsia="仿宋_GB2312" w:hAnsi="宋体" w:cs="宋体" w:hint="eastAsia"/>
          <w:snapToGrid/>
          <w:color w:val="333333"/>
          <w:szCs w:val="32"/>
        </w:rPr>
        <w:t>日前向全国政府信息公开工作主管部门提交并向社会公布。</w:t>
      </w:r>
    </w:p>
    <w:p w:rsidR="00F67443" w:rsidRPr="00F67443" w:rsidRDefault="00F67443" w:rsidP="00F67443">
      <w:pPr>
        <w:widowControl/>
        <w:shd w:val="clear" w:color="auto" w:fill="FFFFFF"/>
        <w:autoSpaceDE/>
        <w:autoSpaceDN/>
        <w:snapToGrid/>
        <w:spacing w:line="240" w:lineRule="auto"/>
        <w:ind w:firstLineChars="200" w:firstLine="630"/>
        <w:rPr>
          <w:rFonts w:ascii="黑体" w:eastAsia="黑体" w:hAnsi="黑体" w:cs="宋体" w:hint="eastAsia"/>
          <w:snapToGrid/>
          <w:color w:val="333333"/>
          <w:szCs w:val="32"/>
        </w:rPr>
      </w:pPr>
      <w:r w:rsidRPr="00F67443">
        <w:rPr>
          <w:rFonts w:ascii="黑体" w:eastAsia="黑体" w:hAnsi="黑体" w:cs="宋体" w:hint="eastAsia"/>
          <w:snapToGrid/>
          <w:color w:val="333333"/>
          <w:szCs w:val="32"/>
        </w:rPr>
        <w:t>三、工作要求</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方正楷体_GBK" w:eastAsia="方正楷体_GBK" w:hAnsi="宋体" w:cs="宋体" w:hint="eastAsia"/>
          <w:snapToGrid/>
          <w:color w:val="333333"/>
          <w:szCs w:val="32"/>
        </w:rPr>
        <w:t>（一）提高认识。</w:t>
      </w:r>
      <w:r w:rsidRPr="00F67443">
        <w:rPr>
          <w:rFonts w:ascii="仿宋_GB2312" w:eastAsia="仿宋_GB2312" w:hAnsi="宋体" w:cs="宋体" w:hint="eastAsia"/>
          <w:snapToGrid/>
          <w:color w:val="333333"/>
          <w:szCs w:val="32"/>
        </w:rPr>
        <w: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w:t>
      </w:r>
      <w:r w:rsidRPr="00F67443">
        <w:rPr>
          <w:rFonts w:ascii="仿宋_GB2312" w:eastAsia="仿宋_GB2312" w:hAnsi="宋体" w:cs="宋体" w:hint="eastAsia"/>
          <w:snapToGrid/>
          <w:color w:val="333333"/>
          <w:szCs w:val="32"/>
        </w:rPr>
        <w:lastRenderedPageBreak/>
        <w:t>重要作用的认识，切实提高工作主动性、自觉性，不断提升工作实效。</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方正楷体_GBK" w:eastAsia="方正楷体_GBK" w:hAnsi="宋体" w:cs="宋体" w:hint="eastAsia"/>
          <w:snapToGrid/>
          <w:color w:val="333333"/>
          <w:szCs w:val="32"/>
        </w:rPr>
        <w:t>（二）加强领导。</w:t>
      </w:r>
      <w:r w:rsidRPr="00F67443">
        <w:rPr>
          <w:rFonts w:ascii="仿宋_GB2312" w:eastAsia="仿宋_GB2312" w:hAnsi="宋体" w:cs="宋体" w:hint="eastAsia"/>
          <w:snapToGrid/>
          <w:color w:val="333333"/>
          <w:szCs w:val="32"/>
        </w:rPr>
        <w: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t>
      </w:r>
    </w:p>
    <w:p w:rsidR="00F67443" w:rsidRPr="00F67443" w:rsidRDefault="00F67443" w:rsidP="00F67443">
      <w:pPr>
        <w:widowControl/>
        <w:shd w:val="clear" w:color="auto" w:fill="FFFFFF"/>
        <w:autoSpaceDE/>
        <w:autoSpaceDN/>
        <w:snapToGrid/>
        <w:spacing w:line="240" w:lineRule="auto"/>
        <w:ind w:firstLineChars="200" w:firstLine="630"/>
        <w:rPr>
          <w:rFonts w:ascii="仿宋_GB2312" w:eastAsia="仿宋_GB2312" w:hAnsi="宋体" w:cs="宋体" w:hint="eastAsia"/>
          <w:snapToGrid/>
          <w:color w:val="333333"/>
          <w:szCs w:val="32"/>
        </w:rPr>
      </w:pPr>
      <w:r w:rsidRPr="00F67443">
        <w:rPr>
          <w:rFonts w:ascii="方正楷体_GBK" w:eastAsia="方正楷体_GBK" w:hAnsi="宋体" w:cs="宋体" w:hint="eastAsia"/>
          <w:snapToGrid/>
          <w:color w:val="333333"/>
          <w:szCs w:val="32"/>
        </w:rPr>
        <w:t>（三）夯实基础。</w:t>
      </w:r>
      <w:r w:rsidRPr="00F67443">
        <w:rPr>
          <w:rFonts w:ascii="仿宋_GB2312" w:eastAsia="仿宋_GB2312" w:hAnsi="宋体" w:cs="宋体" w:hint="eastAsia"/>
          <w:snapToGrid/>
          <w:color w:val="333333"/>
          <w:szCs w:val="32"/>
        </w:rPr>
        <w: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t>
      </w:r>
    </w:p>
    <w:p w:rsidR="00F67443" w:rsidRPr="00F67443" w:rsidRDefault="00F67443" w:rsidP="00F67443">
      <w:pPr>
        <w:widowControl/>
        <w:shd w:val="clear" w:color="auto" w:fill="FFFFFF"/>
        <w:autoSpaceDE/>
        <w:autoSpaceDN/>
        <w:snapToGrid/>
        <w:spacing w:line="240" w:lineRule="auto"/>
        <w:ind w:firstLineChars="200" w:firstLine="630"/>
        <w:rPr>
          <w:rFonts w:ascii="宋体" w:eastAsia="宋体" w:hAnsi="宋体" w:cs="宋体" w:hint="eastAsia"/>
          <w:snapToGrid/>
          <w:color w:val="333333"/>
          <w:sz w:val="24"/>
          <w:szCs w:val="24"/>
        </w:rPr>
      </w:pPr>
      <w:r w:rsidRPr="00F67443">
        <w:rPr>
          <w:rFonts w:ascii="方正楷体_GBK" w:eastAsia="方正楷体_GBK" w:hAnsi="宋体" w:cs="宋体" w:hint="eastAsia"/>
          <w:snapToGrid/>
          <w:color w:val="333333"/>
          <w:szCs w:val="32"/>
        </w:rPr>
        <w:t>（四）明确责任。</w:t>
      </w:r>
      <w:r w:rsidRPr="00F67443">
        <w:rPr>
          <w:rFonts w:ascii="仿宋_GB2312" w:eastAsia="仿宋_GB2312" w:hAnsi="宋体" w:cs="宋体" w:hint="eastAsia"/>
          <w:snapToGrid/>
          <w:color w:val="333333"/>
          <w:szCs w:val="32"/>
        </w:rPr>
        <w: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w:t>
      </w:r>
      <w:r w:rsidRPr="00F67443">
        <w:rPr>
          <w:rFonts w:ascii="仿宋_GB2312" w:eastAsia="仿宋_GB2312" w:hAnsi="宋体" w:cs="宋体" w:hint="eastAsia"/>
          <w:snapToGrid/>
          <w:color w:val="333333"/>
          <w:szCs w:val="32"/>
        </w:rPr>
        <w:lastRenderedPageBreak/>
        <w:t>部门依据《中华人民共和国政府信息公开条例》第四十七条规定，严肃追究负有责任的领导人员和直接责任人责任。</w:t>
      </w:r>
    </w:p>
    <w:p w:rsidR="00F67443" w:rsidRPr="00F67443" w:rsidRDefault="00F67443" w:rsidP="00F67443">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F67443" w:rsidRPr="00F67443" w:rsidRDefault="00C25E2C" w:rsidP="00C25E2C">
      <w:pPr>
        <w:widowControl/>
        <w:shd w:val="clear" w:color="auto" w:fill="FFFFFF"/>
        <w:autoSpaceDE/>
        <w:autoSpaceDN/>
        <w:snapToGrid/>
        <w:spacing w:line="240" w:lineRule="auto"/>
        <w:ind w:firstLine="0"/>
        <w:rPr>
          <w:rFonts w:ascii="黑体" w:eastAsia="黑体" w:hAnsi="黑体" w:cs="宋体" w:hint="eastAsia"/>
          <w:snapToGrid/>
          <w:color w:val="333333"/>
          <w:szCs w:val="32"/>
        </w:rPr>
      </w:pPr>
      <w:r>
        <w:rPr>
          <w:rFonts w:ascii="宋体" w:eastAsia="宋体" w:hAnsi="宋体" w:cs="宋体"/>
          <w:snapToGrid/>
          <w:color w:val="333333"/>
          <w:sz w:val="24"/>
          <w:szCs w:val="24"/>
        </w:rPr>
        <w:br w:type="page"/>
      </w:r>
      <w:r w:rsidR="00F67443" w:rsidRPr="00F67443">
        <w:rPr>
          <w:rFonts w:ascii="黑体" w:eastAsia="黑体" w:hAnsi="黑体" w:cs="宋体" w:hint="eastAsia"/>
          <w:b/>
          <w:bCs/>
          <w:snapToGrid/>
          <w:color w:val="333333"/>
          <w:szCs w:val="32"/>
        </w:rPr>
        <w:lastRenderedPageBreak/>
        <w:t>附件：</w:t>
      </w:r>
    </w:p>
    <w:p w:rsidR="00F67443" w:rsidRPr="00F67443" w:rsidRDefault="00F67443" w:rsidP="00F67443">
      <w:pPr>
        <w:widowControl/>
        <w:shd w:val="clear" w:color="auto" w:fill="FFFFFF"/>
        <w:autoSpaceDE/>
        <w:autoSpaceDN/>
        <w:snapToGrid/>
        <w:spacing w:line="240" w:lineRule="auto"/>
        <w:ind w:firstLine="0"/>
        <w:jc w:val="center"/>
        <w:rPr>
          <w:rFonts w:ascii="方正小标宋_GBK" w:eastAsia="方正小标宋_GBK" w:hAnsi="宋体" w:cs="宋体" w:hint="eastAsia"/>
          <w:snapToGrid/>
          <w:color w:val="333333"/>
          <w:sz w:val="44"/>
          <w:szCs w:val="44"/>
        </w:rPr>
      </w:pPr>
      <w:r w:rsidRPr="00F67443">
        <w:rPr>
          <w:rFonts w:ascii="方正小标宋_GBK" w:eastAsia="方正小标宋_GBK" w:hAnsi="宋体" w:cs="宋体" w:hint="eastAsia"/>
          <w:b/>
          <w:bCs/>
          <w:snapToGrid/>
          <w:color w:val="333333"/>
          <w:sz w:val="44"/>
          <w:szCs w:val="44"/>
        </w:rPr>
        <w:t>政府信息公开工作年度报告格式模板</w:t>
      </w:r>
    </w:p>
    <w:p w:rsidR="00F67443" w:rsidRPr="00F67443" w:rsidRDefault="00F67443" w:rsidP="00F67443">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F67443" w:rsidRPr="00F67443" w:rsidRDefault="00F67443" w:rsidP="00F67443">
      <w:pPr>
        <w:widowControl/>
        <w:shd w:val="clear" w:color="auto" w:fill="FFFFFF"/>
        <w:autoSpaceDE/>
        <w:autoSpaceDN/>
        <w:snapToGrid/>
        <w:spacing w:line="240" w:lineRule="auto"/>
        <w:ind w:firstLine="480"/>
        <w:rPr>
          <w:rFonts w:ascii="黑体" w:eastAsia="黑体" w:hAnsi="黑体" w:cs="宋体" w:hint="eastAsia"/>
          <w:snapToGrid/>
          <w:color w:val="333333"/>
          <w:szCs w:val="32"/>
        </w:rPr>
      </w:pPr>
      <w:r w:rsidRPr="00F67443">
        <w:rPr>
          <w:rFonts w:ascii="黑体" w:eastAsia="黑体" w:hAnsi="黑体" w:cs="宋体" w:hint="eastAsia"/>
          <w:b/>
          <w:bCs/>
          <w:snapToGrid/>
          <w:color w:val="333333"/>
          <w:szCs w:val="32"/>
        </w:rPr>
        <w:t>一、总体情况</w:t>
      </w:r>
    </w:p>
    <w:p w:rsidR="00F67443" w:rsidRPr="00F67443" w:rsidRDefault="00F67443" w:rsidP="00F67443">
      <w:pPr>
        <w:widowControl/>
        <w:shd w:val="clear" w:color="auto" w:fill="FFFFFF"/>
        <w:autoSpaceDE/>
        <w:autoSpaceDN/>
        <w:snapToGrid/>
        <w:spacing w:line="240" w:lineRule="auto"/>
        <w:ind w:firstLine="48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（文字描述）</w:t>
      </w:r>
    </w:p>
    <w:p w:rsidR="00F67443" w:rsidRPr="00F67443" w:rsidRDefault="00F67443" w:rsidP="00F67443">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p w:rsidR="00F67443" w:rsidRPr="00F67443" w:rsidRDefault="00F67443" w:rsidP="00F67443">
      <w:pPr>
        <w:widowControl/>
        <w:shd w:val="clear" w:color="auto" w:fill="FFFFFF"/>
        <w:autoSpaceDE/>
        <w:autoSpaceDN/>
        <w:snapToGrid/>
        <w:spacing w:line="240" w:lineRule="auto"/>
        <w:ind w:firstLine="480"/>
        <w:rPr>
          <w:rFonts w:ascii="黑体" w:eastAsia="黑体" w:hAnsi="黑体" w:cs="宋体" w:hint="eastAsia"/>
          <w:b/>
          <w:bCs/>
          <w:snapToGrid/>
          <w:color w:val="333333"/>
          <w:szCs w:val="32"/>
        </w:rPr>
      </w:pPr>
      <w:r w:rsidRPr="00F67443">
        <w:rPr>
          <w:rFonts w:ascii="黑体" w:eastAsia="黑体" w:hAnsi="黑体" w:cs="宋体" w:hint="eastAsia"/>
          <w:b/>
          <w:bCs/>
          <w:snapToGrid/>
          <w:color w:val="333333"/>
          <w:szCs w:val="32"/>
        </w:rPr>
        <w:t>二、主动公开政府信息情况</w:t>
      </w:r>
    </w:p>
    <w:p w:rsidR="00F67443" w:rsidRPr="00F67443" w:rsidRDefault="00F67443" w:rsidP="00F67443">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tbl>
      <w:tblPr>
        <w:tblW w:w="9740" w:type="dxa"/>
        <w:jc w:val="center"/>
        <w:tblInd w:w="0" w:type="dxa"/>
        <w:tblCellMar>
          <w:left w:w="0" w:type="dxa"/>
          <w:right w:w="0" w:type="dxa"/>
        </w:tblCellMar>
        <w:tblLook w:val="04A0" w:firstRow="1" w:lastRow="0" w:firstColumn="1" w:lastColumn="0" w:noHBand="0" w:noVBand="1"/>
      </w:tblPr>
      <w:tblGrid>
        <w:gridCol w:w="2435"/>
        <w:gridCol w:w="2435"/>
        <w:gridCol w:w="2435"/>
        <w:gridCol w:w="2435"/>
      </w:tblGrid>
      <w:tr w:rsidR="00F67443" w:rsidRPr="00F67443" w:rsidTr="00F67443">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第二十条第（一）项</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本年</w:t>
            </w:r>
            <w:r w:rsidRPr="00F67443">
              <w:rPr>
                <w:rFonts w:ascii="宋体" w:eastAsia="宋体" w:hAnsi="宋体" w:cs="Calibri"/>
                <w:snapToGrid/>
                <w:sz w:val="20"/>
              </w:rPr>
              <w:t>制</w:t>
            </w:r>
            <w:r w:rsidRPr="00F67443">
              <w:rPr>
                <w:rFonts w:ascii="宋体" w:eastAsia="宋体" w:hAnsi="宋体" w:cs="宋体" w:hint="eastAsia"/>
                <w:snapToGrid/>
                <w:sz w:val="20"/>
              </w:rPr>
              <w:t>发件</w:t>
            </w:r>
            <w:r w:rsidRPr="00F67443">
              <w:rPr>
                <w:rFonts w:ascii="宋体" w:eastAsia="宋体" w:hAnsi="宋体" w:cs="Calibri"/>
                <w:snapToGrid/>
                <w:sz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现行有效件</w:t>
            </w:r>
            <w:r w:rsidRPr="00F67443">
              <w:rPr>
                <w:rFonts w:ascii="宋体" w:eastAsia="宋体" w:hAnsi="宋体" w:cs="Calibri"/>
                <w:snapToGrid/>
                <w:sz w:val="20"/>
              </w:rPr>
              <w:t>数</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Calibri" w:eastAsia="宋体" w:hAnsi="Calibri" w:cs="Calibri"/>
                <w:snapToGrid/>
                <w:sz w:val="21"/>
                <w:szCs w:val="21"/>
              </w:rPr>
              <w:t> </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 xml:space="preserve"> 　</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Calibri" w:eastAsia="宋体" w:hAnsi="Calibri" w:cs="Calibri"/>
                <w:snapToGrid/>
                <w:sz w:val="21"/>
                <w:szCs w:val="21"/>
              </w:rPr>
              <w:t> </w:t>
            </w:r>
          </w:p>
        </w:tc>
      </w:tr>
      <w:tr w:rsidR="00F67443" w:rsidRPr="00F67443" w:rsidTr="00F6744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第二十条第（五）项</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本年处理决定数量</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Calibri" w:eastAsia="宋体" w:hAnsi="Calibri" w:cs="Calibri"/>
                <w:snapToGrid/>
                <w:sz w:val="21"/>
                <w:szCs w:val="21"/>
              </w:rPr>
              <w:t> </w:t>
            </w:r>
          </w:p>
        </w:tc>
      </w:tr>
      <w:tr w:rsidR="00F67443" w:rsidRPr="00F67443" w:rsidTr="00F6744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第二十条第（六）项</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本年处理决定数量</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 xml:space="preserve">　</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 xml:space="preserve">　</w:t>
            </w:r>
          </w:p>
        </w:tc>
      </w:tr>
      <w:tr w:rsidR="00F67443" w:rsidRPr="00F67443" w:rsidTr="00F6744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第二十条第（八）项</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本年收费金额（单位：万元）</w:t>
            </w:r>
          </w:p>
        </w:tc>
      </w:tr>
      <w:tr w:rsidR="00F67443" w:rsidRPr="00F67443" w:rsidTr="00F6744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color w:val="000000"/>
                <w:sz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r>
    </w:tbl>
    <w:p w:rsidR="00F67443" w:rsidRPr="00F67443" w:rsidRDefault="00F67443" w:rsidP="00F67443">
      <w:pPr>
        <w:widowControl/>
        <w:autoSpaceDE/>
        <w:autoSpaceDN/>
        <w:snapToGrid/>
        <w:spacing w:line="240" w:lineRule="auto"/>
        <w:ind w:firstLine="0"/>
        <w:jc w:val="left"/>
        <w:rPr>
          <w:rFonts w:ascii="宋体" w:eastAsia="宋体" w:hAnsi="宋体" w:cs="宋体" w:hint="eastAsia"/>
          <w:snapToGrid/>
          <w:sz w:val="24"/>
          <w:szCs w:val="24"/>
        </w:rPr>
      </w:pPr>
    </w:p>
    <w:p w:rsidR="00F67443" w:rsidRPr="00F67443" w:rsidRDefault="00F67443" w:rsidP="00F67443">
      <w:pPr>
        <w:widowControl/>
        <w:shd w:val="clear" w:color="auto" w:fill="FFFFFF"/>
        <w:autoSpaceDE/>
        <w:autoSpaceDN/>
        <w:snapToGrid/>
        <w:spacing w:line="240" w:lineRule="auto"/>
        <w:ind w:firstLine="480"/>
        <w:rPr>
          <w:rFonts w:ascii="黑体" w:eastAsia="黑体" w:hAnsi="黑体" w:cs="宋体"/>
          <w:b/>
          <w:bCs/>
          <w:snapToGrid/>
          <w:color w:val="333333"/>
          <w:szCs w:val="32"/>
        </w:rPr>
      </w:pPr>
      <w:r w:rsidRPr="00F67443">
        <w:rPr>
          <w:rFonts w:ascii="黑体" w:eastAsia="黑体" w:hAnsi="黑体" w:cs="宋体" w:hint="eastAsia"/>
          <w:b/>
          <w:bCs/>
          <w:snapToGrid/>
          <w:color w:val="333333"/>
          <w:szCs w:val="32"/>
        </w:rPr>
        <w:t>三、收到和处理政府信息公开申请情况</w:t>
      </w:r>
    </w:p>
    <w:p w:rsidR="00F67443" w:rsidRPr="00F67443" w:rsidRDefault="00F67443" w:rsidP="00F67443">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p>
    <w:tbl>
      <w:tblPr>
        <w:tblW w:w="9748" w:type="dxa"/>
        <w:jc w:val="center"/>
        <w:tblInd w:w="0" w:type="dxa"/>
        <w:tblCellMar>
          <w:left w:w="0" w:type="dxa"/>
          <w:right w:w="0" w:type="dxa"/>
        </w:tblCellMar>
        <w:tblLook w:val="04A0" w:firstRow="1" w:lastRow="0" w:firstColumn="1" w:lastColumn="0" w:noHBand="0" w:noVBand="1"/>
      </w:tblPr>
      <w:tblGrid>
        <w:gridCol w:w="768"/>
        <w:gridCol w:w="943"/>
        <w:gridCol w:w="3221"/>
        <w:gridCol w:w="770"/>
        <w:gridCol w:w="606"/>
        <w:gridCol w:w="688"/>
        <w:gridCol w:w="688"/>
        <w:gridCol w:w="688"/>
        <w:gridCol w:w="688"/>
        <w:gridCol w:w="688"/>
      </w:tblGrid>
      <w:tr w:rsidR="00F67443" w:rsidRPr="00F67443" w:rsidTr="00C25E2C">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楷体" w:eastAsia="楷体" w:hAnsi="楷体" w:cs="宋体" w:hint="eastAsia"/>
                <w:snapToGrid/>
                <w:sz w:val="20"/>
              </w:rPr>
              <w:t>（本列数据的勾</w:t>
            </w:r>
            <w:proofErr w:type="gramStart"/>
            <w:r w:rsidRPr="00F67443">
              <w:rPr>
                <w:rFonts w:ascii="楷体" w:eastAsia="楷体" w:hAnsi="楷体" w:cs="宋体" w:hint="eastAsia"/>
                <w:snapToGrid/>
                <w:sz w:val="20"/>
              </w:rPr>
              <w:t>稽</w:t>
            </w:r>
            <w:proofErr w:type="gramEnd"/>
            <w:r w:rsidRPr="00F67443">
              <w:rPr>
                <w:rFonts w:ascii="楷体" w:eastAsia="楷体" w:hAnsi="楷体" w:cs="宋体" w:hint="eastAsia"/>
                <w:snapToGrid/>
                <w:sz w:val="20"/>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申请人情况</w:t>
            </w:r>
          </w:p>
        </w:tc>
      </w:tr>
      <w:tr w:rsidR="00F67443" w:rsidRPr="00F67443" w:rsidTr="00C25E2C">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770"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自然人</w:t>
            </w:r>
          </w:p>
        </w:tc>
        <w:tc>
          <w:tcPr>
            <w:tcW w:w="3358"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总计</w:t>
            </w:r>
          </w:p>
        </w:tc>
      </w:tr>
      <w:tr w:rsidR="00F67443" w:rsidRPr="00F67443" w:rsidTr="00C25E2C">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770" w:type="dxa"/>
            <w:vMerge/>
            <w:tcBorders>
              <w:top w:val="nil"/>
              <w:left w:val="nil"/>
              <w:bottom w:val="single"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商业</w:t>
            </w:r>
          </w:p>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lastRenderedPageBreak/>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lastRenderedPageBreak/>
              <w:t>科研</w:t>
            </w:r>
          </w:p>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lastRenderedPageBreak/>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lastRenderedPageBreak/>
              <w:t>社会</w:t>
            </w:r>
            <w:r w:rsidRPr="00F67443">
              <w:rPr>
                <w:rFonts w:ascii="宋体" w:eastAsia="宋体" w:hAnsi="宋体" w:cs="宋体" w:hint="eastAsia"/>
                <w:snapToGrid/>
                <w:sz w:val="20"/>
              </w:rPr>
              <w:lastRenderedPageBreak/>
              <w:t>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lastRenderedPageBreak/>
              <w:t>法律</w:t>
            </w:r>
            <w:r w:rsidRPr="00F67443">
              <w:rPr>
                <w:rFonts w:ascii="宋体" w:eastAsia="宋体" w:hAnsi="宋体" w:cs="宋体" w:hint="eastAsia"/>
                <w:snapToGrid/>
                <w:sz w:val="20"/>
              </w:rPr>
              <w:lastRenderedPageBreak/>
              <w:t>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lastRenderedPageBreak/>
              <w:t>其他</w:t>
            </w:r>
          </w:p>
        </w:tc>
        <w:tc>
          <w:tcPr>
            <w:tcW w:w="0" w:type="auto"/>
            <w:vMerge/>
            <w:tcBorders>
              <w:top w:val="single" w:sz="8" w:space="0" w:color="auto"/>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r>
      <w:tr w:rsidR="00F67443" w:rsidRPr="00F67443" w:rsidTr="00C25E2C">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lastRenderedPageBreak/>
              <w:t>一、本年新收政府信息公开申请数量</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二、上年结转政府信息公开申请数量</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三、本年度办理结果</w:t>
            </w: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（一）予以公开</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（二）部分公开</w:t>
            </w:r>
            <w:r w:rsidRPr="00F67443">
              <w:rPr>
                <w:rFonts w:ascii="楷体" w:eastAsia="楷体" w:hAnsi="楷体" w:cs="宋体" w:hint="eastAsia"/>
                <w:snapToGrid/>
                <w:sz w:val="20"/>
              </w:rPr>
              <w:t>（区分处理的，只计这一情形，不计其他情形）</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（三）不予公开</w:t>
            </w: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1.属于国家秘密</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2.其他法律行政法规禁止公开</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3.危及“三安全</w:t>
            </w:r>
            <w:proofErr w:type="gramStart"/>
            <w:r w:rsidRPr="00F67443">
              <w:rPr>
                <w:rFonts w:ascii="宋体" w:eastAsia="宋体" w:hAnsi="宋体" w:cs="宋体" w:hint="eastAsia"/>
                <w:snapToGrid/>
                <w:sz w:val="20"/>
              </w:rPr>
              <w:t>一</w:t>
            </w:r>
            <w:proofErr w:type="gramEnd"/>
            <w:r w:rsidRPr="00F67443">
              <w:rPr>
                <w:rFonts w:ascii="宋体" w:eastAsia="宋体" w:hAnsi="宋体" w:cs="宋体" w:hint="eastAsia"/>
                <w:snapToGrid/>
                <w:sz w:val="20"/>
              </w:rPr>
              <w:t>稳定”</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4.保护第三方合法权益</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5.属于三类内部事务信息</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6.属于四类过程性信息</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7.属于行政执法案卷</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8.属于行政查询事项</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（四）无法提供</w:t>
            </w: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1.本机关不掌握相关政府信息</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2.没有现成信息需要另行制作</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3.补正后申请内容仍不明确</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（五）</w:t>
            </w:r>
            <w:proofErr w:type="gramStart"/>
            <w:r w:rsidRPr="00F67443">
              <w:rPr>
                <w:rFonts w:ascii="宋体" w:eastAsia="宋体" w:hAnsi="宋体" w:cs="宋体" w:hint="eastAsia"/>
                <w:snapToGrid/>
                <w:sz w:val="20"/>
              </w:rPr>
              <w:t>不予处理</w:t>
            </w:r>
            <w:proofErr w:type="gramEnd"/>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1.信访举报投诉类申请</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2.重复申请</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3.要求提供公开出版物</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4.无正当理由大量反复申请</w:t>
            </w:r>
          </w:p>
        </w:tc>
        <w:tc>
          <w:tcPr>
            <w:tcW w:w="770"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rPr>
                <w:rFonts w:ascii="宋体" w:eastAsia="宋体" w:hAnsi="宋体" w:cs="宋体"/>
                <w:snapToGrid/>
                <w:sz w:val="24"/>
                <w:szCs w:val="24"/>
              </w:rPr>
            </w:pPr>
            <w:r w:rsidRPr="00F67443">
              <w:rPr>
                <w:rFonts w:ascii="宋体" w:eastAsia="宋体" w:hAnsi="宋体" w:cs="宋体" w:hint="eastAsia"/>
                <w:snapToGrid/>
                <w:sz w:val="20"/>
              </w:rPr>
              <w:t>5.要求行政机关确认或重新出具已获取信息</w:t>
            </w:r>
          </w:p>
        </w:tc>
        <w:tc>
          <w:tcPr>
            <w:tcW w:w="770" w:type="dxa"/>
            <w:tcBorders>
              <w:top w:val="nil"/>
              <w:left w:val="nil"/>
              <w:bottom w:val="inset"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inset"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inset"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（六）其他处理</w:t>
            </w: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rPr>
                <w:rFonts w:ascii="宋体" w:eastAsia="宋体" w:hAnsi="宋体" w:cs="宋体"/>
                <w:snapToGrid/>
                <w:sz w:val="24"/>
                <w:szCs w:val="24"/>
              </w:rPr>
            </w:pPr>
            <w:r w:rsidRPr="00F67443">
              <w:rPr>
                <w:rFonts w:ascii="宋体" w:eastAsia="宋体" w:hAnsi="宋体" w:cs="宋体" w:hint="eastAsia"/>
                <w:snapToGrid/>
                <w:sz w:val="20"/>
              </w:rPr>
              <w:t>1.申请人无正当理由逾期</w:t>
            </w:r>
            <w:proofErr w:type="gramStart"/>
            <w:r w:rsidRPr="00F67443">
              <w:rPr>
                <w:rFonts w:ascii="宋体" w:eastAsia="宋体" w:hAnsi="宋体" w:cs="宋体" w:hint="eastAsia"/>
                <w:snapToGrid/>
                <w:sz w:val="20"/>
              </w:rPr>
              <w:t>不</w:t>
            </w:r>
            <w:proofErr w:type="gramEnd"/>
            <w:r w:rsidRPr="00F67443">
              <w:rPr>
                <w:rFonts w:ascii="宋体" w:eastAsia="宋体" w:hAnsi="宋体" w:cs="宋体" w:hint="eastAsia"/>
                <w:snapToGrid/>
                <w:sz w:val="20"/>
              </w:rPr>
              <w:t>补正、行政机关</w:t>
            </w:r>
            <w:proofErr w:type="gramStart"/>
            <w:r w:rsidRPr="00F67443">
              <w:rPr>
                <w:rFonts w:ascii="宋体" w:eastAsia="宋体" w:hAnsi="宋体" w:cs="宋体" w:hint="eastAsia"/>
                <w:snapToGrid/>
                <w:sz w:val="20"/>
              </w:rPr>
              <w:t>不</w:t>
            </w:r>
            <w:proofErr w:type="gramEnd"/>
            <w:r w:rsidRPr="00F67443">
              <w:rPr>
                <w:rFonts w:ascii="宋体" w:eastAsia="宋体" w:hAnsi="宋体" w:cs="宋体" w:hint="eastAsia"/>
                <w:snapToGrid/>
                <w:sz w:val="20"/>
              </w:rPr>
              <w:t>再处理其政府信息公开申请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rPr>
                <w:rFonts w:ascii="宋体" w:eastAsia="宋体" w:hAnsi="宋体" w:cs="宋体"/>
                <w:snapToGrid/>
                <w:sz w:val="24"/>
                <w:szCs w:val="24"/>
              </w:rPr>
            </w:pPr>
            <w:r w:rsidRPr="00F67443">
              <w:rPr>
                <w:rFonts w:ascii="宋体" w:eastAsia="宋体" w:hAnsi="宋体" w:cs="宋体" w:hint="eastAsia"/>
                <w:snapToGrid/>
                <w:sz w:val="20"/>
              </w:rPr>
              <w:t>2.申请人逾期未按收费通知要求缴纳费用、行政机关</w:t>
            </w:r>
            <w:proofErr w:type="gramStart"/>
            <w:r w:rsidRPr="00F67443">
              <w:rPr>
                <w:rFonts w:ascii="宋体" w:eastAsia="宋体" w:hAnsi="宋体" w:cs="宋体" w:hint="eastAsia"/>
                <w:snapToGrid/>
                <w:sz w:val="20"/>
              </w:rPr>
              <w:t>不</w:t>
            </w:r>
            <w:proofErr w:type="gramEnd"/>
            <w:r w:rsidRPr="00F67443">
              <w:rPr>
                <w:rFonts w:ascii="宋体" w:eastAsia="宋体" w:hAnsi="宋体" w:cs="宋体" w:hint="eastAsia"/>
                <w:snapToGrid/>
                <w:sz w:val="20"/>
              </w:rPr>
              <w:t>再处理其政府信息公开申请</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3221"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3.其他</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0" w:type="auto"/>
            <w:vMerge/>
            <w:tcBorders>
              <w:top w:val="nil"/>
              <w:left w:val="single" w:sz="8" w:space="0" w:color="auto"/>
              <w:bottom w:val="inset"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4164"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（七）总计</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r>
      <w:tr w:rsidR="00F67443" w:rsidRPr="00F67443" w:rsidTr="00C25E2C">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r w:rsidRPr="00F67443">
              <w:rPr>
                <w:rFonts w:ascii="宋体" w:eastAsia="宋体" w:hAnsi="宋体" w:cs="宋体" w:hint="eastAsia"/>
                <w:snapToGrid/>
                <w:sz w:val="20"/>
              </w:rPr>
              <w:t>四、结转下年度继续办理</w:t>
            </w:r>
          </w:p>
        </w:tc>
        <w:tc>
          <w:tcPr>
            <w:tcW w:w="77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Calibri" w:eastAsia="宋体" w:hAnsi="Calibri" w:cs="Calibri"/>
                <w:snapToGrid/>
                <w:sz w:val="20"/>
              </w:rPr>
              <w:t>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r>
    </w:tbl>
    <w:p w:rsidR="00F67443" w:rsidRPr="00F67443" w:rsidRDefault="00F67443" w:rsidP="00F67443">
      <w:pPr>
        <w:widowControl/>
        <w:shd w:val="clear" w:color="auto" w:fill="FFFFFF"/>
        <w:autoSpaceDE/>
        <w:autoSpaceDN/>
        <w:snapToGrid/>
        <w:spacing w:line="240" w:lineRule="auto"/>
        <w:ind w:firstLine="0"/>
        <w:jc w:val="center"/>
        <w:rPr>
          <w:rFonts w:ascii="宋体" w:eastAsia="宋体" w:hAnsi="宋体" w:cs="宋体" w:hint="eastAsia"/>
          <w:snapToGrid/>
          <w:color w:val="333333"/>
          <w:sz w:val="24"/>
          <w:szCs w:val="24"/>
        </w:rPr>
      </w:pPr>
    </w:p>
    <w:p w:rsidR="00F67443" w:rsidRPr="00F67443" w:rsidRDefault="00F67443" w:rsidP="00F67443">
      <w:pPr>
        <w:widowControl/>
        <w:shd w:val="clear" w:color="auto" w:fill="FFFFFF"/>
        <w:autoSpaceDE/>
        <w:autoSpaceDN/>
        <w:snapToGrid/>
        <w:spacing w:line="240" w:lineRule="auto"/>
        <w:ind w:firstLine="480"/>
        <w:rPr>
          <w:rFonts w:ascii="黑体" w:eastAsia="黑体" w:hAnsi="黑体" w:cs="宋体" w:hint="eastAsia"/>
          <w:snapToGrid/>
          <w:color w:val="333333"/>
          <w:szCs w:val="32"/>
        </w:rPr>
      </w:pPr>
      <w:r w:rsidRPr="00F67443">
        <w:rPr>
          <w:rFonts w:ascii="黑体" w:eastAsia="黑体" w:hAnsi="黑体" w:cs="宋体" w:hint="eastAsia"/>
          <w:b/>
          <w:bCs/>
          <w:snapToGrid/>
          <w:color w:val="333333"/>
          <w:szCs w:val="32"/>
        </w:rPr>
        <w:t>四、政府信息公开行政复议、行政诉讼情况</w:t>
      </w:r>
    </w:p>
    <w:p w:rsidR="00F67443" w:rsidRPr="00F67443" w:rsidRDefault="00F67443" w:rsidP="00F67443">
      <w:pPr>
        <w:widowControl/>
        <w:shd w:val="clear" w:color="auto" w:fill="FFFFFF"/>
        <w:autoSpaceDE/>
        <w:autoSpaceDN/>
        <w:snapToGrid/>
        <w:spacing w:line="240" w:lineRule="auto"/>
        <w:ind w:firstLine="0"/>
        <w:jc w:val="center"/>
        <w:rPr>
          <w:rFonts w:ascii="宋体" w:eastAsia="宋体" w:hAnsi="宋体" w:cs="宋体" w:hint="eastAsia"/>
          <w:snapToGrid/>
          <w:color w:val="333333"/>
          <w:sz w:val="24"/>
          <w:szCs w:val="24"/>
        </w:rPr>
      </w:pPr>
    </w:p>
    <w:tbl>
      <w:tblPr>
        <w:tblW w:w="9748" w:type="dxa"/>
        <w:jc w:val="center"/>
        <w:tblInd w:w="0" w:type="dxa"/>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67443" w:rsidRPr="00F67443" w:rsidTr="00F67443">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行政诉讼</w:t>
            </w:r>
          </w:p>
        </w:tc>
      </w:tr>
      <w:tr w:rsidR="00F67443" w:rsidRPr="00F67443" w:rsidTr="00F67443">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结果</w:t>
            </w:r>
            <w:r w:rsidRPr="00F67443">
              <w:rPr>
                <w:rFonts w:ascii="宋体" w:eastAsia="宋体" w:hAnsi="宋体" w:cs="宋体" w:hint="eastAsia"/>
                <w:snapToGrid/>
                <w:sz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其他</w:t>
            </w:r>
            <w:r w:rsidRPr="00F67443">
              <w:rPr>
                <w:rFonts w:ascii="宋体" w:eastAsia="宋体" w:hAnsi="宋体" w:cs="宋体" w:hint="eastAsia"/>
                <w:snapToGrid/>
                <w:sz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尚未</w:t>
            </w:r>
            <w:r w:rsidRPr="00F67443">
              <w:rPr>
                <w:rFonts w:ascii="宋体" w:eastAsia="宋体" w:hAnsi="宋体" w:cs="宋体" w:hint="eastAsia"/>
                <w:snapToGrid/>
                <w:sz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复议后起诉</w:t>
            </w:r>
          </w:p>
        </w:tc>
      </w:tr>
      <w:tr w:rsidR="00F67443" w:rsidRPr="00F67443" w:rsidTr="00F67443">
        <w:trPr>
          <w:jc w:val="center"/>
        </w:trPr>
        <w:tc>
          <w:tcPr>
            <w:tcW w:w="0" w:type="auto"/>
            <w:vMerge/>
            <w:tcBorders>
              <w:top w:val="nil"/>
              <w:left w:val="single" w:sz="8" w:space="0" w:color="auto"/>
              <w:bottom w:val="single"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结果</w:t>
            </w:r>
            <w:r w:rsidRPr="00F67443">
              <w:rPr>
                <w:rFonts w:ascii="宋体" w:eastAsia="宋体" w:hAnsi="宋体" w:cs="宋体" w:hint="eastAsia"/>
                <w:snapToGrid/>
                <w:sz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结果</w:t>
            </w:r>
            <w:r w:rsidRPr="00F67443">
              <w:rPr>
                <w:rFonts w:ascii="宋体" w:eastAsia="宋体" w:hAnsi="宋体" w:cs="宋体" w:hint="eastAsia"/>
                <w:snapToGrid/>
                <w:sz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其他</w:t>
            </w:r>
            <w:r w:rsidRPr="00F67443">
              <w:rPr>
                <w:rFonts w:ascii="宋体" w:eastAsia="宋体" w:hAnsi="宋体" w:cs="宋体" w:hint="eastAsia"/>
                <w:snapToGrid/>
                <w:sz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尚未</w:t>
            </w:r>
            <w:r w:rsidRPr="00F67443">
              <w:rPr>
                <w:rFonts w:ascii="宋体" w:eastAsia="宋体" w:hAnsi="宋体" w:cs="宋体" w:hint="eastAsia"/>
                <w:snapToGrid/>
                <w:sz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结果</w:t>
            </w:r>
            <w:r w:rsidRPr="00F67443">
              <w:rPr>
                <w:rFonts w:ascii="宋体" w:eastAsia="宋体" w:hAnsi="宋体" w:cs="宋体" w:hint="eastAsia"/>
                <w:snapToGrid/>
                <w:sz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结果</w:t>
            </w:r>
            <w:r w:rsidRPr="00F67443">
              <w:rPr>
                <w:rFonts w:ascii="宋体" w:eastAsia="宋体" w:hAnsi="宋体" w:cs="宋体" w:hint="eastAsia"/>
                <w:snapToGrid/>
                <w:sz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其他</w:t>
            </w:r>
            <w:r w:rsidRPr="00F67443">
              <w:rPr>
                <w:rFonts w:ascii="宋体" w:eastAsia="宋体" w:hAnsi="宋体" w:cs="宋体" w:hint="eastAsia"/>
                <w:snapToGrid/>
                <w:color w:val="000000"/>
                <w:sz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尚未</w:t>
            </w:r>
            <w:r w:rsidRPr="00F67443">
              <w:rPr>
                <w:rFonts w:ascii="宋体" w:eastAsia="宋体" w:hAnsi="宋体" w:cs="宋体" w:hint="eastAsia"/>
                <w:snapToGrid/>
                <w:sz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color w:val="000000"/>
                <w:sz w:val="20"/>
              </w:rPr>
              <w:t>总计</w:t>
            </w:r>
          </w:p>
        </w:tc>
      </w:tr>
      <w:tr w:rsidR="00F67443" w:rsidRPr="00F67443" w:rsidTr="00F67443">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center"/>
              <w:rPr>
                <w:rFonts w:ascii="宋体" w:eastAsia="宋体" w:hAnsi="宋体" w:cs="宋体"/>
                <w:snapToGrid/>
                <w:sz w:val="24"/>
                <w:szCs w:val="24"/>
              </w:rPr>
            </w:pPr>
            <w:r w:rsidRPr="00F67443">
              <w:rPr>
                <w:rFonts w:ascii="宋体" w:eastAsia="宋体" w:hAnsi="宋体" w:cs="宋体" w:hint="eastAsia"/>
                <w:snapToGrid/>
                <w:sz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443" w:rsidRPr="00F67443" w:rsidRDefault="00F67443" w:rsidP="00F67443">
            <w:pPr>
              <w:widowControl/>
              <w:autoSpaceDE/>
              <w:autoSpaceDN/>
              <w:snapToGrid/>
              <w:spacing w:line="240" w:lineRule="auto"/>
              <w:ind w:firstLine="0"/>
              <w:jc w:val="left"/>
              <w:rPr>
                <w:rFonts w:ascii="宋体" w:eastAsia="宋体" w:hAnsi="宋体" w:cs="宋体"/>
                <w:snapToGrid/>
                <w:sz w:val="24"/>
                <w:szCs w:val="24"/>
              </w:rPr>
            </w:pPr>
          </w:p>
        </w:tc>
      </w:tr>
    </w:tbl>
    <w:p w:rsidR="00F67443" w:rsidRPr="00F67443" w:rsidRDefault="00F67443" w:rsidP="00F67443">
      <w:pPr>
        <w:widowControl/>
        <w:autoSpaceDE/>
        <w:autoSpaceDN/>
        <w:snapToGrid/>
        <w:spacing w:line="240" w:lineRule="auto"/>
        <w:ind w:firstLine="0"/>
        <w:jc w:val="left"/>
        <w:rPr>
          <w:rFonts w:ascii="宋体" w:eastAsia="宋体" w:hAnsi="宋体" w:cs="宋体" w:hint="eastAsia"/>
          <w:snapToGrid/>
          <w:sz w:val="24"/>
          <w:szCs w:val="24"/>
        </w:rPr>
      </w:pPr>
    </w:p>
    <w:p w:rsidR="00F67443" w:rsidRPr="00F67443" w:rsidRDefault="00F67443" w:rsidP="00F67443">
      <w:pPr>
        <w:widowControl/>
        <w:shd w:val="clear" w:color="auto" w:fill="FFFFFF"/>
        <w:autoSpaceDE/>
        <w:autoSpaceDN/>
        <w:snapToGrid/>
        <w:spacing w:line="240" w:lineRule="auto"/>
        <w:ind w:firstLine="480"/>
        <w:rPr>
          <w:rFonts w:ascii="黑体" w:eastAsia="黑体" w:hAnsi="黑体" w:cs="宋体"/>
          <w:snapToGrid/>
          <w:color w:val="333333"/>
          <w:szCs w:val="32"/>
        </w:rPr>
      </w:pPr>
      <w:r w:rsidRPr="00F67443">
        <w:rPr>
          <w:rFonts w:ascii="黑体" w:eastAsia="黑体" w:hAnsi="黑体" w:cs="宋体" w:hint="eastAsia"/>
          <w:b/>
          <w:bCs/>
          <w:snapToGrid/>
          <w:color w:val="333333"/>
          <w:szCs w:val="32"/>
        </w:rPr>
        <w:t>五、存在的主要问题及改进情况</w:t>
      </w:r>
    </w:p>
    <w:p w:rsidR="00F67443" w:rsidRPr="00F67443" w:rsidRDefault="00F67443" w:rsidP="00F67443">
      <w:pPr>
        <w:widowControl/>
        <w:shd w:val="clear" w:color="auto" w:fill="FFFFFF"/>
        <w:autoSpaceDE/>
        <w:autoSpaceDN/>
        <w:snapToGrid/>
        <w:spacing w:line="240" w:lineRule="auto"/>
        <w:ind w:firstLine="480"/>
        <w:rPr>
          <w:rFonts w:ascii="仿宋_GB2312" w:eastAsia="仿宋_GB2312" w:hAnsi="宋体" w:cs="宋体" w:hint="eastAsia"/>
          <w:snapToGrid/>
          <w:color w:val="333333"/>
          <w:szCs w:val="32"/>
        </w:rPr>
      </w:pPr>
      <w:r w:rsidRPr="00F67443">
        <w:rPr>
          <w:rFonts w:ascii="仿宋_GB2312" w:eastAsia="仿宋_GB2312" w:hAnsi="宋体" w:cs="宋体" w:hint="eastAsia"/>
          <w:snapToGrid/>
          <w:color w:val="333333"/>
          <w:szCs w:val="32"/>
        </w:rPr>
        <w:t>（文字描述）</w:t>
      </w:r>
    </w:p>
    <w:p w:rsidR="00F67443" w:rsidRPr="00F67443" w:rsidRDefault="00F67443" w:rsidP="00F67443">
      <w:pPr>
        <w:widowControl/>
        <w:shd w:val="clear" w:color="auto" w:fill="FFFFFF"/>
        <w:autoSpaceDE/>
        <w:autoSpaceDN/>
        <w:snapToGrid/>
        <w:spacing w:line="240" w:lineRule="auto"/>
        <w:ind w:firstLine="480"/>
        <w:rPr>
          <w:rFonts w:ascii="黑体" w:eastAsia="黑体" w:hAnsi="黑体" w:cs="宋体" w:hint="eastAsia"/>
          <w:b/>
          <w:bCs/>
          <w:snapToGrid/>
          <w:color w:val="333333"/>
          <w:szCs w:val="32"/>
        </w:rPr>
      </w:pPr>
      <w:r w:rsidRPr="00F67443">
        <w:rPr>
          <w:rFonts w:ascii="黑体" w:eastAsia="黑体" w:hAnsi="黑体" w:cs="宋体" w:hint="eastAsia"/>
          <w:b/>
          <w:bCs/>
          <w:snapToGrid/>
          <w:color w:val="333333"/>
          <w:szCs w:val="32"/>
        </w:rPr>
        <w:t>六、其他需要报告的事项</w:t>
      </w:r>
    </w:p>
    <w:p w:rsidR="00F67443" w:rsidRPr="00F67443" w:rsidRDefault="00F67443" w:rsidP="00C25E2C">
      <w:pPr>
        <w:widowControl/>
        <w:shd w:val="clear" w:color="auto" w:fill="FFFFFF"/>
        <w:autoSpaceDE/>
        <w:autoSpaceDN/>
        <w:snapToGrid/>
        <w:spacing w:line="240" w:lineRule="auto"/>
        <w:ind w:firstLine="480"/>
        <w:rPr>
          <w:rFonts w:ascii="宋体" w:eastAsia="宋体" w:hAnsi="宋体" w:cs="宋体" w:hint="eastAsia"/>
          <w:snapToGrid/>
          <w:color w:val="333333"/>
          <w:sz w:val="24"/>
          <w:szCs w:val="24"/>
        </w:rPr>
      </w:pPr>
      <w:r w:rsidRPr="00F67443">
        <w:rPr>
          <w:rFonts w:ascii="仿宋_GB2312" w:eastAsia="仿宋_GB2312" w:hAnsi="宋体" w:cs="宋体" w:hint="eastAsia"/>
          <w:snapToGrid/>
          <w:color w:val="333333"/>
          <w:szCs w:val="32"/>
        </w:rPr>
        <w:t>（文字描述，收取信息处理费情况在此处报告。）</w:t>
      </w:r>
    </w:p>
    <w:p w:rsidR="00000000" w:rsidRDefault="00670890">
      <w:pPr>
        <w:pStyle w:val="10"/>
        <w:rPr>
          <w:rFonts w:hint="eastAsia"/>
        </w:rPr>
      </w:pPr>
    </w:p>
    <w:p w:rsidR="00000000" w:rsidRDefault="00670890">
      <w:pPr>
        <w:spacing w:line="590" w:lineRule="exact"/>
        <w:rPr>
          <w:rFonts w:hint="eastAsia"/>
        </w:rPr>
      </w:pPr>
    </w:p>
    <w:p w:rsidR="00F67443" w:rsidRDefault="00F67443">
      <w:pPr>
        <w:spacing w:line="590" w:lineRule="exact"/>
        <w:rPr>
          <w:rFonts w:hint="eastAsia"/>
        </w:rPr>
      </w:pPr>
    </w:p>
    <w:sectPr w:rsidR="00F67443">
      <w:headerReference w:type="default" r:id="rId7"/>
      <w:footerReference w:type="default" r:id="rId8"/>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90" w:rsidRDefault="00670890">
      <w:pPr>
        <w:spacing w:line="240" w:lineRule="auto"/>
      </w:pPr>
      <w:r>
        <w:separator/>
      </w:r>
    </w:p>
  </w:endnote>
  <w:endnote w:type="continuationSeparator" w:id="0">
    <w:p w:rsidR="00670890" w:rsidRDefault="00670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汉鼎简大宋">
    <w:altName w:val="新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890">
    <w:pPr>
      <w:pStyle w:val="a7"/>
      <w:rPr>
        <w:rFonts w:hint="eastAsia"/>
      </w:rPr>
    </w:pPr>
    <w:r>
      <w:rPr>
        <w:rFonts w:hint="eastAsia"/>
      </w:rPr>
      <w:t>—</w:t>
    </w:r>
    <w:r>
      <w:rPr>
        <w:rFonts w:hint="eastAsia"/>
      </w:rPr>
      <w:t xml:space="preserve"> </w:t>
    </w:r>
    <w:r>
      <w:fldChar w:fldCharType="begin"/>
    </w:r>
    <w:r>
      <w:rPr>
        <w:rStyle w:val="a3"/>
      </w:rPr>
      <w:instrText xml:space="preserve"> PAGE </w:instrText>
    </w:r>
    <w:r>
      <w:fldChar w:fldCharType="separate"/>
    </w:r>
    <w:r w:rsidR="00C25E2C">
      <w:rPr>
        <w:rStyle w:val="a3"/>
        <w:noProof/>
      </w:rPr>
      <w:t>1</w:t>
    </w:r>
    <w:r>
      <w:fldChar w:fldCharType="end"/>
    </w:r>
    <w:r>
      <w:rPr>
        <w:rStyle w:val="a3"/>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90" w:rsidRDefault="00670890">
      <w:pPr>
        <w:spacing w:line="240" w:lineRule="auto"/>
      </w:pPr>
      <w:r>
        <w:separator/>
      </w:r>
    </w:p>
  </w:footnote>
  <w:footnote w:type="continuationSeparator" w:id="0">
    <w:p w:rsidR="00670890" w:rsidRDefault="006708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89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315"/>
  <w:drawingGridVerticalSpacing w:val="29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11150CB2"/>
    <w:rsid w:val="11740211"/>
    <w:rsid w:val="2C087BF6"/>
    <w:rsid w:val="2E4732D5"/>
    <w:rsid w:val="3147651D"/>
    <w:rsid w:val="4DDA1757"/>
    <w:rsid w:val="65693AD9"/>
    <w:rsid w:val="667F5AA4"/>
    <w:rsid w:val="6AA04060"/>
    <w:rsid w:val="6FCB19B0"/>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uiPriority="0" w:unhideWhenUsed="0"/>
    <w:lsdException w:name="Balloon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link w:val="Style24"/>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body">
    <w:name w:val="articlebody"/>
    <w:basedOn w:val="a0"/>
  </w:style>
  <w:style w:type="character" w:styleId="a3">
    <w:name w:val="page number"/>
    <w:basedOn w:val="a0"/>
  </w:style>
  <w:style w:type="paragraph" w:styleId="a4">
    <w:name w:val="Normal (Web)"/>
    <w:basedOn w:val="a"/>
    <w:uiPriority w:val="99"/>
    <w:unhideWhenUsed/>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pacing w:line="240" w:lineRule="atLeast"/>
      <w:jc w:val="center"/>
    </w:pPr>
    <w:rPr>
      <w:sz w:val="18"/>
    </w:rPr>
  </w:style>
  <w:style w:type="paragraph" w:styleId="a7">
    <w:name w:val="footer"/>
    <w:basedOn w:val="a"/>
    <w:pPr>
      <w:tabs>
        <w:tab w:val="center" w:pos="4153"/>
        <w:tab w:val="right" w:pos="8306"/>
      </w:tabs>
      <w:spacing w:line="400" w:lineRule="atLeast"/>
      <w:ind w:firstLine="0"/>
      <w:jc w:val="center"/>
    </w:pPr>
    <w:rPr>
      <w:sz w:val="28"/>
    </w:rPr>
  </w:style>
  <w:style w:type="paragraph" w:customStyle="1" w:styleId="a8">
    <w:name w:val="抄送栏"/>
    <w:basedOn w:val="a"/>
    <w:pPr>
      <w:adjustRightInd w:val="0"/>
      <w:snapToGrid/>
      <w:spacing w:line="454" w:lineRule="atLeast"/>
      <w:ind w:left="1310" w:right="357" w:hanging="953"/>
    </w:pPr>
  </w:style>
  <w:style w:type="paragraph" w:styleId="a9">
    <w:name w:val="Normal Indent"/>
    <w:basedOn w:val="a"/>
    <w:next w:val="a"/>
    <w:pPr>
      <w:adjustRightInd w:val="0"/>
      <w:snapToGrid/>
      <w:ind w:firstLine="0"/>
      <w:jc w:val="left"/>
    </w:pPr>
    <w:rPr>
      <w:spacing w:val="-25"/>
    </w:rPr>
  </w:style>
  <w:style w:type="paragraph" w:customStyle="1" w:styleId="Style24">
    <w:name w:val="_Style 24"/>
    <w:basedOn w:val="a"/>
    <w:link w:val="a0"/>
    <w:pPr>
      <w:autoSpaceDE/>
      <w:autoSpaceDN/>
      <w:snapToGrid/>
      <w:spacing w:line="240" w:lineRule="auto"/>
      <w:ind w:firstLine="0"/>
    </w:pPr>
    <w:rPr>
      <w:rFonts w:eastAsia="宋体"/>
      <w:snapToGrid/>
      <w:kern w:val="2"/>
      <w:sz w:val="21"/>
      <w:szCs w:val="32"/>
    </w:rPr>
  </w:style>
  <w:style w:type="paragraph" w:customStyle="1" w:styleId="aa">
    <w:name w:val="印数"/>
    <w:basedOn w:val="ab"/>
    <w:pPr>
      <w:spacing w:line="400" w:lineRule="atLeast"/>
      <w:jc w:val="right"/>
    </w:pPr>
  </w:style>
  <w:style w:type="paragraph" w:customStyle="1" w:styleId="ac">
    <w:name w:val="主题词"/>
    <w:basedOn w:val="a"/>
    <w:pPr>
      <w:adjustRightInd w:val="0"/>
      <w:snapToGrid/>
      <w:spacing w:line="240" w:lineRule="atLeast"/>
      <w:ind w:firstLine="0"/>
      <w:jc w:val="left"/>
    </w:pPr>
    <w:rPr>
      <w:rFonts w:ascii="宋体" w:eastAsia="宋体"/>
      <w:b/>
    </w:rPr>
  </w:style>
  <w:style w:type="paragraph" w:customStyle="1" w:styleId="ad">
    <w:name w:val="线型"/>
    <w:basedOn w:val="a8"/>
    <w:pPr>
      <w:spacing w:line="240" w:lineRule="auto"/>
      <w:ind w:left="0" w:firstLine="0"/>
      <w:jc w:val="center"/>
    </w:pPr>
    <w:rPr>
      <w:sz w:val="21"/>
    </w:rPr>
  </w:style>
  <w:style w:type="paragraph" w:customStyle="1" w:styleId="ParaCharCharCharChar">
    <w:name w:val="默认段落字体 Para Char Char Char Char"/>
    <w:basedOn w:val="a"/>
    <w:pPr>
      <w:autoSpaceDE/>
      <w:autoSpaceDN/>
      <w:snapToGrid/>
      <w:spacing w:line="240" w:lineRule="auto"/>
      <w:ind w:firstLine="0"/>
    </w:pPr>
    <w:rPr>
      <w:rFonts w:eastAsia="宋体"/>
      <w:snapToGrid/>
      <w:kern w:val="2"/>
      <w:sz w:val="24"/>
      <w:szCs w:val="24"/>
    </w:rPr>
  </w:style>
  <w:style w:type="paragraph" w:customStyle="1" w:styleId="10">
    <w:name w:val="标题1"/>
    <w:basedOn w:val="a"/>
    <w:next w:val="a"/>
    <w:pPr>
      <w:tabs>
        <w:tab w:val="left" w:pos="9193"/>
        <w:tab w:val="left" w:pos="9827"/>
      </w:tabs>
      <w:spacing w:line="700" w:lineRule="atLeast"/>
      <w:ind w:firstLine="0"/>
      <w:jc w:val="center"/>
    </w:pPr>
    <w:rPr>
      <w:rFonts w:eastAsia="方正小标宋_GBK"/>
      <w:sz w:val="44"/>
    </w:rPr>
  </w:style>
  <w:style w:type="paragraph" w:customStyle="1" w:styleId="ae">
    <w:name w:val="文头"/>
    <w:basedOn w:val="a"/>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Char">
    <w:name w:val=" Char"/>
    <w:basedOn w:val="a"/>
    <w:semiHidden/>
    <w:locked/>
    <w:pPr>
      <w:autoSpaceDE/>
      <w:autoSpaceDN/>
      <w:snapToGrid/>
      <w:spacing w:line="360" w:lineRule="auto"/>
      <w:ind w:firstLine="0"/>
    </w:pPr>
    <w:rPr>
      <w:rFonts w:ascii="宋体" w:eastAsia="宋体"/>
      <w:snapToGrid/>
      <w:kern w:val="2"/>
      <w:sz w:val="24"/>
      <w:szCs w:val="24"/>
    </w:rPr>
  </w:style>
  <w:style w:type="paragraph" w:customStyle="1" w:styleId="af">
    <w:name w:val="紧急程度"/>
    <w:basedOn w:val="af0"/>
    <w:pPr>
      <w:overflowPunct w:val="0"/>
    </w:pPr>
    <w:rPr>
      <w:sz w:val="32"/>
    </w:rPr>
  </w:style>
  <w:style w:type="paragraph" w:customStyle="1" w:styleId="af0">
    <w:name w:val="密级"/>
    <w:basedOn w:val="a"/>
    <w:pPr>
      <w:adjustRightInd w:val="0"/>
      <w:spacing w:line="440" w:lineRule="atLeast"/>
      <w:ind w:firstLine="0"/>
      <w:jc w:val="right"/>
    </w:pPr>
    <w:rPr>
      <w:rFonts w:ascii="黑体" w:eastAsia="黑体"/>
      <w:sz w:val="30"/>
    </w:rPr>
  </w:style>
  <w:style w:type="paragraph" w:customStyle="1" w:styleId="ab">
    <w:name w:val="印发栏"/>
    <w:basedOn w:val="a9"/>
    <w:pPr>
      <w:tabs>
        <w:tab w:val="right" w:pos="8465"/>
      </w:tabs>
      <w:spacing w:line="454" w:lineRule="atLeast"/>
      <w:ind w:left="357" w:right="357"/>
    </w:pPr>
    <w:rPr>
      <w:spacing w:val="0"/>
    </w:rPr>
  </w:style>
  <w:style w:type="paragraph" w:customStyle="1" w:styleId="af1">
    <w:name w:val="红线"/>
    <w:basedOn w:val="1"/>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1">
    <w:name w:val="样式1"/>
    <w:basedOn w:val="a"/>
  </w:style>
  <w:style w:type="paragraph" w:customStyle="1" w:styleId="2">
    <w:name w:val="标题2"/>
    <w:basedOn w:val="a"/>
    <w:next w:val="a"/>
    <w:pPr>
      <w:ind w:firstLine="0"/>
      <w:jc w:val="center"/>
    </w:pPr>
    <w:rPr>
      <w:rFonts w:eastAsia="方正楷体_GBK"/>
    </w:rPr>
  </w:style>
  <w:style w:type="paragraph" w:customStyle="1" w:styleId="af2">
    <w:name w:val="附件栏"/>
    <w:basedOn w:val="a"/>
  </w:style>
  <w:style w:type="paragraph" w:customStyle="1" w:styleId="3">
    <w:name w:val="标题3"/>
    <w:basedOn w:val="a"/>
    <w:next w:val="a"/>
    <w:rPr>
      <w:rFonts w:eastAsia="方正黑体_GBK"/>
    </w:rPr>
  </w:style>
  <w:style w:type="paragraph" w:customStyle="1" w:styleId="CharCharCharCharCharCharCharCharCharCharCharCharChar">
    <w:name w:val=" Char Char Char Char Char Char Char Char Char Char Char Char Char"/>
    <w:basedOn w:val="a"/>
    <w:pPr>
      <w:widowControl/>
      <w:autoSpaceDE/>
      <w:autoSpaceDN/>
      <w:snapToGrid/>
      <w:spacing w:after="160" w:line="240" w:lineRule="exact"/>
      <w:ind w:firstLine="0"/>
      <w:jc w:val="left"/>
    </w:pPr>
    <w:rPr>
      <w:rFonts w:ascii="Arial" w:eastAsia="Times New Roman" w:hAnsi="Arial" w:cs="Verdana"/>
      <w:b/>
      <w:snapToGri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uiPriority="0" w:unhideWhenUsed="0"/>
    <w:lsdException w:name="Balloon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link w:val="Style24"/>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body">
    <w:name w:val="articlebody"/>
    <w:basedOn w:val="a0"/>
  </w:style>
  <w:style w:type="character" w:styleId="a3">
    <w:name w:val="page number"/>
    <w:basedOn w:val="a0"/>
  </w:style>
  <w:style w:type="paragraph" w:styleId="a4">
    <w:name w:val="Normal (Web)"/>
    <w:basedOn w:val="a"/>
    <w:uiPriority w:val="99"/>
    <w:unhideWhenUsed/>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pacing w:line="240" w:lineRule="atLeast"/>
      <w:jc w:val="center"/>
    </w:pPr>
    <w:rPr>
      <w:sz w:val="18"/>
    </w:rPr>
  </w:style>
  <w:style w:type="paragraph" w:styleId="a7">
    <w:name w:val="footer"/>
    <w:basedOn w:val="a"/>
    <w:pPr>
      <w:tabs>
        <w:tab w:val="center" w:pos="4153"/>
        <w:tab w:val="right" w:pos="8306"/>
      </w:tabs>
      <w:spacing w:line="400" w:lineRule="atLeast"/>
      <w:ind w:firstLine="0"/>
      <w:jc w:val="center"/>
    </w:pPr>
    <w:rPr>
      <w:sz w:val="28"/>
    </w:rPr>
  </w:style>
  <w:style w:type="paragraph" w:customStyle="1" w:styleId="a8">
    <w:name w:val="抄送栏"/>
    <w:basedOn w:val="a"/>
    <w:pPr>
      <w:adjustRightInd w:val="0"/>
      <w:snapToGrid/>
      <w:spacing w:line="454" w:lineRule="atLeast"/>
      <w:ind w:left="1310" w:right="357" w:hanging="953"/>
    </w:pPr>
  </w:style>
  <w:style w:type="paragraph" w:styleId="a9">
    <w:name w:val="Normal Indent"/>
    <w:basedOn w:val="a"/>
    <w:next w:val="a"/>
    <w:pPr>
      <w:adjustRightInd w:val="0"/>
      <w:snapToGrid/>
      <w:ind w:firstLine="0"/>
      <w:jc w:val="left"/>
    </w:pPr>
    <w:rPr>
      <w:spacing w:val="-25"/>
    </w:rPr>
  </w:style>
  <w:style w:type="paragraph" w:customStyle="1" w:styleId="Style24">
    <w:name w:val="_Style 24"/>
    <w:basedOn w:val="a"/>
    <w:link w:val="a0"/>
    <w:pPr>
      <w:autoSpaceDE/>
      <w:autoSpaceDN/>
      <w:snapToGrid/>
      <w:spacing w:line="240" w:lineRule="auto"/>
      <w:ind w:firstLine="0"/>
    </w:pPr>
    <w:rPr>
      <w:rFonts w:eastAsia="宋体"/>
      <w:snapToGrid/>
      <w:kern w:val="2"/>
      <w:sz w:val="21"/>
      <w:szCs w:val="32"/>
    </w:rPr>
  </w:style>
  <w:style w:type="paragraph" w:customStyle="1" w:styleId="aa">
    <w:name w:val="印数"/>
    <w:basedOn w:val="ab"/>
    <w:pPr>
      <w:spacing w:line="400" w:lineRule="atLeast"/>
      <w:jc w:val="right"/>
    </w:pPr>
  </w:style>
  <w:style w:type="paragraph" w:customStyle="1" w:styleId="ac">
    <w:name w:val="主题词"/>
    <w:basedOn w:val="a"/>
    <w:pPr>
      <w:adjustRightInd w:val="0"/>
      <w:snapToGrid/>
      <w:spacing w:line="240" w:lineRule="atLeast"/>
      <w:ind w:firstLine="0"/>
      <w:jc w:val="left"/>
    </w:pPr>
    <w:rPr>
      <w:rFonts w:ascii="宋体" w:eastAsia="宋体"/>
      <w:b/>
    </w:rPr>
  </w:style>
  <w:style w:type="paragraph" w:customStyle="1" w:styleId="ad">
    <w:name w:val="线型"/>
    <w:basedOn w:val="a8"/>
    <w:pPr>
      <w:spacing w:line="240" w:lineRule="auto"/>
      <w:ind w:left="0" w:firstLine="0"/>
      <w:jc w:val="center"/>
    </w:pPr>
    <w:rPr>
      <w:sz w:val="21"/>
    </w:rPr>
  </w:style>
  <w:style w:type="paragraph" w:customStyle="1" w:styleId="ParaCharCharCharChar">
    <w:name w:val="默认段落字体 Para Char Char Char Char"/>
    <w:basedOn w:val="a"/>
    <w:pPr>
      <w:autoSpaceDE/>
      <w:autoSpaceDN/>
      <w:snapToGrid/>
      <w:spacing w:line="240" w:lineRule="auto"/>
      <w:ind w:firstLine="0"/>
    </w:pPr>
    <w:rPr>
      <w:rFonts w:eastAsia="宋体"/>
      <w:snapToGrid/>
      <w:kern w:val="2"/>
      <w:sz w:val="24"/>
      <w:szCs w:val="24"/>
    </w:rPr>
  </w:style>
  <w:style w:type="paragraph" w:customStyle="1" w:styleId="10">
    <w:name w:val="标题1"/>
    <w:basedOn w:val="a"/>
    <w:next w:val="a"/>
    <w:pPr>
      <w:tabs>
        <w:tab w:val="left" w:pos="9193"/>
        <w:tab w:val="left" w:pos="9827"/>
      </w:tabs>
      <w:spacing w:line="700" w:lineRule="atLeast"/>
      <w:ind w:firstLine="0"/>
      <w:jc w:val="center"/>
    </w:pPr>
    <w:rPr>
      <w:rFonts w:eastAsia="方正小标宋_GBK"/>
      <w:sz w:val="44"/>
    </w:rPr>
  </w:style>
  <w:style w:type="paragraph" w:customStyle="1" w:styleId="ae">
    <w:name w:val="文头"/>
    <w:basedOn w:val="a"/>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Char">
    <w:name w:val=" Char"/>
    <w:basedOn w:val="a"/>
    <w:semiHidden/>
    <w:locked/>
    <w:pPr>
      <w:autoSpaceDE/>
      <w:autoSpaceDN/>
      <w:snapToGrid/>
      <w:spacing w:line="360" w:lineRule="auto"/>
      <w:ind w:firstLine="0"/>
    </w:pPr>
    <w:rPr>
      <w:rFonts w:ascii="宋体" w:eastAsia="宋体"/>
      <w:snapToGrid/>
      <w:kern w:val="2"/>
      <w:sz w:val="24"/>
      <w:szCs w:val="24"/>
    </w:rPr>
  </w:style>
  <w:style w:type="paragraph" w:customStyle="1" w:styleId="af">
    <w:name w:val="紧急程度"/>
    <w:basedOn w:val="af0"/>
    <w:pPr>
      <w:overflowPunct w:val="0"/>
    </w:pPr>
    <w:rPr>
      <w:sz w:val="32"/>
    </w:rPr>
  </w:style>
  <w:style w:type="paragraph" w:customStyle="1" w:styleId="af0">
    <w:name w:val="密级"/>
    <w:basedOn w:val="a"/>
    <w:pPr>
      <w:adjustRightInd w:val="0"/>
      <w:spacing w:line="440" w:lineRule="atLeast"/>
      <w:ind w:firstLine="0"/>
      <w:jc w:val="right"/>
    </w:pPr>
    <w:rPr>
      <w:rFonts w:ascii="黑体" w:eastAsia="黑体"/>
      <w:sz w:val="30"/>
    </w:rPr>
  </w:style>
  <w:style w:type="paragraph" w:customStyle="1" w:styleId="ab">
    <w:name w:val="印发栏"/>
    <w:basedOn w:val="a9"/>
    <w:pPr>
      <w:tabs>
        <w:tab w:val="right" w:pos="8465"/>
      </w:tabs>
      <w:spacing w:line="454" w:lineRule="atLeast"/>
      <w:ind w:left="357" w:right="357"/>
    </w:pPr>
    <w:rPr>
      <w:spacing w:val="0"/>
    </w:rPr>
  </w:style>
  <w:style w:type="paragraph" w:customStyle="1" w:styleId="af1">
    <w:name w:val="红线"/>
    <w:basedOn w:val="1"/>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1">
    <w:name w:val="样式1"/>
    <w:basedOn w:val="a"/>
  </w:style>
  <w:style w:type="paragraph" w:customStyle="1" w:styleId="2">
    <w:name w:val="标题2"/>
    <w:basedOn w:val="a"/>
    <w:next w:val="a"/>
    <w:pPr>
      <w:ind w:firstLine="0"/>
      <w:jc w:val="center"/>
    </w:pPr>
    <w:rPr>
      <w:rFonts w:eastAsia="方正楷体_GBK"/>
    </w:rPr>
  </w:style>
  <w:style w:type="paragraph" w:customStyle="1" w:styleId="af2">
    <w:name w:val="附件栏"/>
    <w:basedOn w:val="a"/>
  </w:style>
  <w:style w:type="paragraph" w:customStyle="1" w:styleId="3">
    <w:name w:val="标题3"/>
    <w:basedOn w:val="a"/>
    <w:next w:val="a"/>
    <w:rPr>
      <w:rFonts w:eastAsia="方正黑体_GBK"/>
    </w:rPr>
  </w:style>
  <w:style w:type="paragraph" w:customStyle="1" w:styleId="CharCharCharCharCharCharCharCharCharCharCharCharChar">
    <w:name w:val=" Char Char Char Char Char Char Char Char Char Char Char Char Char"/>
    <w:basedOn w:val="a"/>
    <w:pPr>
      <w:widowControl/>
      <w:autoSpaceDE/>
      <w:autoSpaceDN/>
      <w:snapToGrid/>
      <w:spacing w:after="160" w:line="240" w:lineRule="exact"/>
      <w:ind w:firstLine="0"/>
      <w:jc w:val="left"/>
    </w:pPr>
    <w:rPr>
      <w:rFonts w:ascii="Arial" w:eastAsia="Times New Roman" w:hAnsi="Arial" w:cs="Verdana"/>
      <w:b/>
      <w:snapToGri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21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公文模板.dot</Template>
  <TotalTime>16</TotalTime>
  <Pages>11</Pages>
  <Words>722</Words>
  <Characters>4117</Characters>
  <Application>Microsoft Office Word</Application>
  <DocSecurity>0</DocSecurity>
  <PresentationFormat/>
  <Lines>34</Lines>
  <Paragraphs>9</Paragraphs>
  <Slides>0</Slides>
  <Notes>0</Notes>
  <HiddenSlides>0</HiddenSlides>
  <MMClips>0</MMClips>
  <ScaleCrop>false</ScaleCrop>
  <Company>UQi.me</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苏政办发模板</dc:title>
  <dc:creator>user</dc:creator>
  <cp:lastModifiedBy>user</cp:lastModifiedBy>
  <cp:revision>1</cp:revision>
  <dcterms:created xsi:type="dcterms:W3CDTF">2021-09-29T06:22:00Z</dcterms:created>
  <dcterms:modified xsi:type="dcterms:W3CDTF">2021-09-29T06:40:00Z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