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南通市生态环境综合行政执法局</w:t>
      </w:r>
    </w:p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双随机、一公开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              企业名单及检查情况</w:t>
      </w:r>
    </w:p>
    <w:bookmarkEnd w:id="0"/>
    <w:p>
      <w:pPr>
        <w:spacing w:line="560" w:lineRule="exact"/>
        <w:jc w:val="center"/>
        <w:rPr>
          <w:rFonts w:ascii="Times New Roman" w:hAnsi="Times New Roman" w:eastAsia="方正黑体_GBK" w:cs="方正黑体_GBK"/>
          <w:color w:val="000000"/>
          <w:kern w:val="0"/>
          <w:sz w:val="36"/>
          <w:szCs w:val="36"/>
        </w:rPr>
      </w:pPr>
    </w:p>
    <w:tbl>
      <w:tblPr>
        <w:tblStyle w:val="5"/>
        <w:tblW w:w="8891" w:type="dxa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8"/>
        <w:gridCol w:w="1680"/>
        <w:gridCol w:w="3528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检查时间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检查污染源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环境违法情况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1" w:name="OLE_LINK2" w:colFirst="2" w:colLast="2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江苏铁锚科技股份有限公司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2025-10-21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海安华新热电有限公司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2025-10-20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海安市银花线带有限公司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发现问题已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江苏沃润土壤修复科技有限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如皋市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南通雷成染整有限公司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南通泰禾化工股份有限公司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恒劢安全防护用品（南通）有限公司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江苏优嘉植物保护有限公司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如东县铁链厂有限公司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2025-10-28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南通世纪之花纺织印染有限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2025-10-16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南通润邦海洋工程装备有限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启东市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2025-10-16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江苏澳兴服装集团有限公司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2025-10-22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南通市蓝星砂洗有限公司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南通国盛智能科技集团股份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崇川区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2025-10-17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南通飞腾服装砂洗有限公司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2025-10-24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南通博强机械配件制造有限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通州区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南通市彩思线业有限公司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2025-10-23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厚成科技（南通）有限公司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2025-10-20 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厚成新材料（南通）有限公司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2025-10-10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岐阜化学新材料（南通）有限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2025-10-10</w:t>
            </w:r>
          </w:p>
        </w:tc>
        <w:tc>
          <w:tcPr>
            <w:tcW w:w="3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华鑫新材料科技（江苏）有限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未发现问题</w:t>
            </w:r>
          </w:p>
        </w:tc>
      </w:tr>
      <w:bookmarkEnd w:id="1"/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748367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宋体" w:hAnsi="宋体" w:cs="宋体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宋体" w:hAnsi="宋体" w:cs="宋体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18032B"/>
    <w:rsid w:val="005E741C"/>
    <w:rsid w:val="00EA563A"/>
    <w:rsid w:val="00ED1C36"/>
    <w:rsid w:val="035F6D37"/>
    <w:rsid w:val="069D0C9C"/>
    <w:rsid w:val="0BD626B2"/>
    <w:rsid w:val="0F3C3434"/>
    <w:rsid w:val="0FC9115B"/>
    <w:rsid w:val="11B70464"/>
    <w:rsid w:val="124D0E05"/>
    <w:rsid w:val="15041FB5"/>
    <w:rsid w:val="1C0C2D5B"/>
    <w:rsid w:val="1E424229"/>
    <w:rsid w:val="1FE5168D"/>
    <w:rsid w:val="200553D6"/>
    <w:rsid w:val="20A17FC9"/>
    <w:rsid w:val="280F1066"/>
    <w:rsid w:val="2AAA3DA0"/>
    <w:rsid w:val="2D630E71"/>
    <w:rsid w:val="30990A21"/>
    <w:rsid w:val="31B41DDE"/>
    <w:rsid w:val="35B362CA"/>
    <w:rsid w:val="37884784"/>
    <w:rsid w:val="37D41B8A"/>
    <w:rsid w:val="3D621347"/>
    <w:rsid w:val="3FF3771A"/>
    <w:rsid w:val="4CCA5F96"/>
    <w:rsid w:val="50C969ED"/>
    <w:rsid w:val="544B7B7B"/>
    <w:rsid w:val="54C94E55"/>
    <w:rsid w:val="54F7645F"/>
    <w:rsid w:val="765C25B3"/>
    <w:rsid w:val="79EC0DF6"/>
    <w:rsid w:val="7C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0099CC"/>
      <w:u w:val="none"/>
    </w:rPr>
  </w:style>
  <w:style w:type="character" w:styleId="8">
    <w:name w:val="Hyperlink"/>
    <w:basedOn w:val="6"/>
    <w:qFormat/>
    <w:uiPriority w:val="0"/>
    <w:rPr>
      <w:color w:val="0099CC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nth-of-type(1)"/>
    <w:basedOn w:val="6"/>
    <w:qFormat/>
    <w:uiPriority w:val="0"/>
    <w:rPr>
      <w:color w:val="999999"/>
    </w:rPr>
  </w:style>
  <w:style w:type="character" w:customStyle="1" w:styleId="11">
    <w:name w:val="nth-of-type(2)"/>
    <w:basedOn w:val="6"/>
    <w:qFormat/>
    <w:uiPriority w:val="0"/>
    <w:rPr>
      <w:color w:val="666666"/>
    </w:rPr>
  </w:style>
  <w:style w:type="character" w:customStyle="1" w:styleId="12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批注框文本 Char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674</Characters>
  <Lines>6</Lines>
  <Paragraphs>1</Paragraphs>
  <TotalTime>2</TotalTime>
  <ScaleCrop>false</ScaleCrop>
  <LinksUpToDate>false</LinksUpToDate>
  <CharactersWithSpaces>704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2025-07-08T01:47:00Z</dcterms:created>
  <dc:creator>沈佳君</dc:creator>
  <cp:lastModifiedBy>沈佳君</cp:lastModifiedBy>
  <cp:lastPrinted>2025-08-06T06:55:00Z</cp:lastPrinted>
  <dcterms:modified xsi:type="dcterms:W3CDTF">2025-11-10T06:00:01Z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7F764BDE31C74C2F922CDE66319684CE</vt:lpwstr>
  </property>
</Properties>
</file>