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9F6" w:rsidRDefault="00157CCB">
      <w:pPr>
        <w:spacing w:line="720" w:lineRule="exact"/>
        <w:jc w:val="center"/>
      </w:pPr>
      <w:r>
        <w:rPr>
          <w:rFonts w:ascii="黑体" w:eastAsia="黑体" w:hAnsi="黑体" w:cs="黑体" w:hint="eastAsia"/>
          <w:b/>
          <w:sz w:val="32"/>
          <w:szCs w:val="32"/>
        </w:rPr>
        <w:t>公平竞争审查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第三方</w:t>
      </w:r>
      <w:r>
        <w:rPr>
          <w:rFonts w:ascii="黑体" w:eastAsia="黑体" w:hAnsi="黑体" w:cs="黑体" w:hint="eastAsia"/>
          <w:b/>
          <w:sz w:val="32"/>
          <w:szCs w:val="32"/>
        </w:rPr>
        <w:t>审查报告</w:t>
      </w:r>
    </w:p>
    <w:p w:rsidR="00CD79F6" w:rsidRDefault="00157CCB">
      <w:pPr>
        <w:adjustRightInd w:val="0"/>
        <w:snapToGrid w:val="0"/>
        <w:spacing w:before="120" w:after="120" w:line="59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审查文件：</w:t>
      </w:r>
    </w:p>
    <w:p w:rsidR="00CD79F6" w:rsidRDefault="00157CCB">
      <w:pPr>
        <w:adjustRightInd w:val="0"/>
        <w:snapToGrid w:val="0"/>
        <w:spacing w:before="120" w:after="120" w:line="590" w:lineRule="exact"/>
        <w:ind w:firstLineChars="200" w:firstLine="600"/>
        <w:rPr>
          <w:rFonts w:ascii="Times New Roman Regular" w:eastAsia="仿宋" w:hAnsi="Times New Roman Regular" w:cs="Times New Roman Regular" w:hint="eastAsia"/>
          <w:sz w:val="30"/>
          <w:szCs w:val="30"/>
        </w:rPr>
      </w:pP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【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4.8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】江苏省南通环境监测中心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2025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年</w:t>
      </w:r>
      <w:proofErr w:type="gramStart"/>
      <w:r>
        <w:rPr>
          <w:rFonts w:ascii="Times New Roman Regular" w:eastAsia="仿宋" w:hAnsi="Times New Roman Regular" w:cs="Times New Roman Regular" w:hint="eastAsia"/>
          <w:sz w:val="30"/>
          <w:szCs w:val="30"/>
        </w:rPr>
        <w:t>食堂食材配送</w:t>
      </w:r>
      <w:proofErr w:type="gramEnd"/>
      <w:r>
        <w:rPr>
          <w:rFonts w:ascii="Times New Roman Regular" w:eastAsia="仿宋" w:hAnsi="Times New Roman Regular" w:cs="Times New Roman Regular" w:hint="eastAsia"/>
          <w:sz w:val="30"/>
          <w:szCs w:val="30"/>
        </w:rPr>
        <w:t>服务项目磋商文件</w:t>
      </w:r>
    </w:p>
    <w:p w:rsidR="00CD79F6" w:rsidRDefault="00CD79F6">
      <w:pPr>
        <w:adjustRightInd w:val="0"/>
        <w:snapToGrid w:val="0"/>
        <w:spacing w:before="120" w:after="120" w:line="590" w:lineRule="exact"/>
        <w:ind w:firstLineChars="200" w:firstLine="600"/>
        <w:rPr>
          <w:rFonts w:ascii="Times New Roman Regular" w:eastAsia="仿宋" w:hAnsi="Times New Roman Regular" w:cs="Times New Roman Regular" w:hint="eastAsia"/>
          <w:sz w:val="30"/>
          <w:szCs w:val="30"/>
        </w:rPr>
      </w:pPr>
    </w:p>
    <w:p w:rsidR="00CD79F6" w:rsidRDefault="00157CCB">
      <w:pPr>
        <w:adjustRightInd w:val="0"/>
        <w:snapToGrid w:val="0"/>
        <w:spacing w:before="120" w:after="120" w:line="59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发文单位：</w:t>
      </w:r>
    </w:p>
    <w:p w:rsidR="00CD79F6" w:rsidRDefault="00157CCB">
      <w:pPr>
        <w:adjustRightInd w:val="0"/>
        <w:snapToGrid w:val="0"/>
        <w:spacing w:before="120" w:after="120" w:line="590" w:lineRule="exact"/>
        <w:ind w:firstLineChars="200" w:firstLine="600"/>
        <w:rPr>
          <w:rFonts w:ascii="Times New Roman Regular" w:eastAsia="仿宋" w:hAnsi="Times New Roman Regular" w:cs="Times New Roman Regular" w:hint="eastAsia"/>
          <w:color w:val="000000" w:themeColor="text1"/>
          <w:sz w:val="30"/>
          <w:szCs w:val="30"/>
        </w:rPr>
      </w:pPr>
      <w:r>
        <w:rPr>
          <w:rFonts w:ascii="Times New Roman Regular" w:eastAsia="仿宋" w:hAnsi="Times New Roman Regular" w:cs="Times New Roman Regular" w:hint="eastAsia"/>
          <w:color w:val="000000" w:themeColor="text1"/>
          <w:sz w:val="30"/>
          <w:szCs w:val="30"/>
        </w:rPr>
        <w:t>江苏省南通环境监测中心</w:t>
      </w:r>
    </w:p>
    <w:p w:rsidR="00CD79F6" w:rsidRDefault="00CD79F6">
      <w:pPr>
        <w:adjustRightInd w:val="0"/>
        <w:snapToGrid w:val="0"/>
        <w:spacing w:before="120" w:after="120" w:line="590" w:lineRule="exact"/>
        <w:rPr>
          <w:rFonts w:ascii="Times New Roman Regular" w:eastAsia="仿宋" w:hAnsi="Times New Roman Regular" w:cs="Times New Roman Regular" w:hint="eastAsia"/>
          <w:sz w:val="30"/>
          <w:szCs w:val="30"/>
        </w:rPr>
      </w:pPr>
    </w:p>
    <w:p w:rsidR="00CD79F6" w:rsidRDefault="00157CCB">
      <w:pPr>
        <w:adjustRightInd w:val="0"/>
        <w:snapToGrid w:val="0"/>
        <w:spacing w:before="120" w:after="120" w:line="590" w:lineRule="exac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审查意见：</w:t>
      </w:r>
    </w:p>
    <w:p w:rsidR="00CD79F6" w:rsidRPr="00123E0D" w:rsidRDefault="00157CCB">
      <w:pPr>
        <w:adjustRightInd w:val="0"/>
        <w:snapToGrid w:val="0"/>
        <w:spacing w:before="120" w:after="120" w:line="590" w:lineRule="exact"/>
        <w:ind w:firstLineChars="200" w:firstLine="600"/>
        <w:rPr>
          <w:rFonts w:ascii="仿宋_GB2312" w:hAnsi="仿宋_GB2312" w:cs="仿宋_GB2312" w:hint="eastAsia"/>
          <w:sz w:val="32"/>
        </w:rPr>
      </w:pP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经公平竞争审查大数据模型初判与法</w:t>
      </w:r>
      <w:proofErr w:type="gramStart"/>
      <w:r>
        <w:rPr>
          <w:rFonts w:ascii="Times New Roman Regular" w:eastAsia="仿宋" w:hAnsi="Times New Roman Regular" w:cs="Times New Roman Regular" w:hint="eastAsia"/>
          <w:sz w:val="30"/>
          <w:szCs w:val="30"/>
        </w:rPr>
        <w:t>务</w:t>
      </w:r>
      <w:proofErr w:type="gramEnd"/>
      <w:r>
        <w:rPr>
          <w:rFonts w:ascii="Times New Roman Regular" w:eastAsia="仿宋" w:hAnsi="Times New Roman Regular" w:cs="Times New Roman Regular" w:hint="eastAsia"/>
          <w:sz w:val="30"/>
          <w:szCs w:val="30"/>
        </w:rPr>
        <w:t>团队评估，认定发文机构属于政策制定机关，该文件与经营者经济活动相关，本次暂未发现明显违规点，审查结果代表第三方观点，仅供参考。</w:t>
      </w:r>
    </w:p>
    <w:p w:rsidR="00CD79F6" w:rsidRDefault="00CD79F6">
      <w:pPr>
        <w:spacing w:before="120" w:after="120" w:line="59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</w:rPr>
      </w:pPr>
    </w:p>
    <w:p w:rsidR="00CD79F6" w:rsidRDefault="00CD79F6">
      <w:pPr>
        <w:spacing w:before="120" w:after="120" w:line="59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</w:rPr>
      </w:pPr>
    </w:p>
    <w:p w:rsidR="00CD79F6" w:rsidRDefault="00157CCB">
      <w:pPr>
        <w:spacing w:before="120" w:after="120" w:line="59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</w:rPr>
      </w:pPr>
      <w:r>
        <w:rPr>
          <w:rFonts w:ascii="Times New Roman" w:eastAsia="仿宋" w:hAnsi="Times New Roman" w:cs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4285615</wp:posOffset>
            </wp:positionH>
            <wp:positionV relativeFrom="paragraph">
              <wp:posOffset>153035</wp:posOffset>
            </wp:positionV>
            <wp:extent cx="1572895" cy="1562100"/>
            <wp:effectExtent l="0" t="0" r="0" b="0"/>
            <wp:wrapNone/>
            <wp:docPr id="3" name="图片 3" descr="C:/Users/admin/Desktop/物浦大数据新章.png物浦大数据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/Desktop/物浦大数据新章.png物浦大数据新章"/>
                    <pic:cNvPicPr>
                      <a:picLocks noChangeAspect="1"/>
                    </pic:cNvPicPr>
                  </pic:nvPicPr>
                  <pic:blipFill>
                    <a:blip r:embed="rId6"/>
                    <a:srcRect t="68" b="68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79F6" w:rsidRDefault="00CD79F6">
      <w:pPr>
        <w:spacing w:before="120" w:after="120" w:line="59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</w:rPr>
      </w:pPr>
    </w:p>
    <w:p w:rsidR="00CD79F6" w:rsidRDefault="00157CCB">
      <w:pPr>
        <w:spacing w:before="120" w:after="120" w:line="59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</w:rPr>
      </w:pPr>
      <w:r>
        <w:rPr>
          <w:rFonts w:ascii="仿宋" w:eastAsia="仿宋" w:hAnsi="仿宋" w:cs="仿宋" w:hint="eastAsia"/>
          <w:sz w:val="32"/>
        </w:rPr>
        <w:t>时间：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2025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年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 xml:space="preserve"> 4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月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 xml:space="preserve"> 10</w:t>
      </w:r>
      <w:r>
        <w:rPr>
          <w:rFonts w:ascii="Times New Roman Regular" w:eastAsia="仿宋" w:hAnsi="Times New Roman Regular" w:cs="Times New Roman Regular" w:hint="eastAsia"/>
          <w:sz w:val="30"/>
          <w:szCs w:val="30"/>
        </w:rPr>
        <w:t>日</w:t>
      </w:r>
    </w:p>
    <w:p w:rsidR="00CD79F6" w:rsidRDefault="00CD79F6">
      <w:pPr>
        <w:pStyle w:val="a0"/>
      </w:pPr>
      <w:bookmarkStart w:id="0" w:name="_GoBack"/>
      <w:bookmarkEnd w:id="0"/>
    </w:p>
    <w:sectPr w:rsidR="00CD79F6">
      <w:head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CCB" w:rsidRDefault="00157CCB">
      <w:r>
        <w:separator/>
      </w:r>
    </w:p>
  </w:endnote>
  <w:endnote w:type="continuationSeparator" w:id="0">
    <w:p w:rsidR="00157CCB" w:rsidRDefault="0015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CCB" w:rsidRDefault="00157CCB">
      <w:r>
        <w:separator/>
      </w:r>
    </w:p>
  </w:footnote>
  <w:footnote w:type="continuationSeparator" w:id="0">
    <w:p w:rsidR="00157CCB" w:rsidRDefault="00157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9F6" w:rsidRDefault="00157CCB">
    <w:pPr>
      <w:pStyle w:val="a6"/>
      <w:pBdr>
        <w:bottom w:val="single" w:sz="4" w:space="1" w:color="auto"/>
      </w:pBdr>
    </w:pPr>
    <w:r>
      <w:rPr>
        <w:rFonts w:asciiTheme="minorEastAsia" w:hAnsiTheme="minorEastAsia" w:cstheme="minorEastAsia" w:hint="eastAsia"/>
        <w:sz w:val="28"/>
        <w:szCs w:val="28"/>
      </w:rPr>
      <w:t>科技赋能</w:t>
    </w:r>
    <w:r>
      <w:rPr>
        <w:rFonts w:asciiTheme="minorEastAsia" w:hAnsiTheme="minorEastAsia" w:cstheme="minorEastAsia" w:hint="eastAsia"/>
        <w:sz w:val="28"/>
        <w:szCs w:val="28"/>
      </w:rPr>
      <w:t xml:space="preserve"> </w:t>
    </w:r>
    <w:proofErr w:type="gramStart"/>
    <w:r>
      <w:rPr>
        <w:rFonts w:asciiTheme="minorEastAsia" w:hAnsiTheme="minorEastAsia" w:cstheme="minorEastAsia" w:hint="eastAsia"/>
        <w:sz w:val="28"/>
        <w:szCs w:val="28"/>
      </w:rPr>
      <w:t>智竞未来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3OWY1MTkzZmY1MzRmODI4ODg3MWFkZDM0NDVlZWMifQ=="/>
  </w:docVars>
  <w:rsids>
    <w:rsidRoot w:val="009C4B7A"/>
    <w:rsid w:val="000343D4"/>
    <w:rsid w:val="000F1065"/>
    <w:rsid w:val="0011284C"/>
    <w:rsid w:val="00121573"/>
    <w:rsid w:val="00123E0D"/>
    <w:rsid w:val="00126E06"/>
    <w:rsid w:val="00152CF5"/>
    <w:rsid w:val="00157CCB"/>
    <w:rsid w:val="001628F6"/>
    <w:rsid w:val="001C707D"/>
    <w:rsid w:val="001D2C93"/>
    <w:rsid w:val="0022110F"/>
    <w:rsid w:val="00232989"/>
    <w:rsid w:val="002365F5"/>
    <w:rsid w:val="00237A6B"/>
    <w:rsid w:val="00245CE8"/>
    <w:rsid w:val="002645B0"/>
    <w:rsid w:val="00275143"/>
    <w:rsid w:val="002A6032"/>
    <w:rsid w:val="002B6E9E"/>
    <w:rsid w:val="002D1B75"/>
    <w:rsid w:val="002F5002"/>
    <w:rsid w:val="003071B9"/>
    <w:rsid w:val="003141E4"/>
    <w:rsid w:val="0037448D"/>
    <w:rsid w:val="0038670F"/>
    <w:rsid w:val="00394960"/>
    <w:rsid w:val="003976E4"/>
    <w:rsid w:val="003A0252"/>
    <w:rsid w:val="003B5A1E"/>
    <w:rsid w:val="003D61B5"/>
    <w:rsid w:val="00416416"/>
    <w:rsid w:val="00433D41"/>
    <w:rsid w:val="004579B9"/>
    <w:rsid w:val="004B3A48"/>
    <w:rsid w:val="004B6FBB"/>
    <w:rsid w:val="00511DC6"/>
    <w:rsid w:val="00566A69"/>
    <w:rsid w:val="00572EE3"/>
    <w:rsid w:val="005B4775"/>
    <w:rsid w:val="005C2DA1"/>
    <w:rsid w:val="005C7C30"/>
    <w:rsid w:val="00601444"/>
    <w:rsid w:val="006229CD"/>
    <w:rsid w:val="006742BA"/>
    <w:rsid w:val="00693104"/>
    <w:rsid w:val="006A13A1"/>
    <w:rsid w:val="006B2C89"/>
    <w:rsid w:val="006C5912"/>
    <w:rsid w:val="006D7D0C"/>
    <w:rsid w:val="007220CC"/>
    <w:rsid w:val="00726A4B"/>
    <w:rsid w:val="007816C3"/>
    <w:rsid w:val="007867AE"/>
    <w:rsid w:val="00796AAA"/>
    <w:rsid w:val="007B17B7"/>
    <w:rsid w:val="007B4C82"/>
    <w:rsid w:val="007C6402"/>
    <w:rsid w:val="007E1D1D"/>
    <w:rsid w:val="007F6312"/>
    <w:rsid w:val="00831739"/>
    <w:rsid w:val="00853B47"/>
    <w:rsid w:val="008B1786"/>
    <w:rsid w:val="008B621F"/>
    <w:rsid w:val="008B7974"/>
    <w:rsid w:val="008C6471"/>
    <w:rsid w:val="008F15AD"/>
    <w:rsid w:val="00917E44"/>
    <w:rsid w:val="0092282C"/>
    <w:rsid w:val="00940753"/>
    <w:rsid w:val="00941A77"/>
    <w:rsid w:val="00942722"/>
    <w:rsid w:val="00947625"/>
    <w:rsid w:val="00947D29"/>
    <w:rsid w:val="0098192C"/>
    <w:rsid w:val="00992AC1"/>
    <w:rsid w:val="00993F81"/>
    <w:rsid w:val="009C4B7A"/>
    <w:rsid w:val="009E561D"/>
    <w:rsid w:val="00A25CF4"/>
    <w:rsid w:val="00A53BF2"/>
    <w:rsid w:val="00A66996"/>
    <w:rsid w:val="00A6788E"/>
    <w:rsid w:val="00A83523"/>
    <w:rsid w:val="00AC6794"/>
    <w:rsid w:val="00AD4AD8"/>
    <w:rsid w:val="00AF76D2"/>
    <w:rsid w:val="00B0277F"/>
    <w:rsid w:val="00B306AF"/>
    <w:rsid w:val="00B31B1D"/>
    <w:rsid w:val="00B56E6E"/>
    <w:rsid w:val="00B56E82"/>
    <w:rsid w:val="00B639C6"/>
    <w:rsid w:val="00BA16D9"/>
    <w:rsid w:val="00BB15D6"/>
    <w:rsid w:val="00BC3264"/>
    <w:rsid w:val="00C137AD"/>
    <w:rsid w:val="00C31C60"/>
    <w:rsid w:val="00C837B7"/>
    <w:rsid w:val="00C86533"/>
    <w:rsid w:val="00C90CF1"/>
    <w:rsid w:val="00CA0AFF"/>
    <w:rsid w:val="00CA18DD"/>
    <w:rsid w:val="00CD3758"/>
    <w:rsid w:val="00CD51D3"/>
    <w:rsid w:val="00CD79F6"/>
    <w:rsid w:val="00D034E2"/>
    <w:rsid w:val="00D203E3"/>
    <w:rsid w:val="00D22E7F"/>
    <w:rsid w:val="00D57CD4"/>
    <w:rsid w:val="00D71AD2"/>
    <w:rsid w:val="00DA069E"/>
    <w:rsid w:val="00E03F90"/>
    <w:rsid w:val="00E14545"/>
    <w:rsid w:val="00E24C7C"/>
    <w:rsid w:val="00E36BAD"/>
    <w:rsid w:val="00E455EC"/>
    <w:rsid w:val="00E642D5"/>
    <w:rsid w:val="00E81362"/>
    <w:rsid w:val="00E9039B"/>
    <w:rsid w:val="00EA56C6"/>
    <w:rsid w:val="00EB5890"/>
    <w:rsid w:val="00F33D4D"/>
    <w:rsid w:val="00F5767A"/>
    <w:rsid w:val="00F72E36"/>
    <w:rsid w:val="00F84C86"/>
    <w:rsid w:val="00F9211E"/>
    <w:rsid w:val="00FE0C7C"/>
    <w:rsid w:val="03092310"/>
    <w:rsid w:val="04D7187F"/>
    <w:rsid w:val="115A0E16"/>
    <w:rsid w:val="132C5202"/>
    <w:rsid w:val="1EFC0109"/>
    <w:rsid w:val="1FA464E9"/>
    <w:rsid w:val="20EE53F7"/>
    <w:rsid w:val="2F0C0670"/>
    <w:rsid w:val="36FC73E4"/>
    <w:rsid w:val="44425DC7"/>
    <w:rsid w:val="4D1601AC"/>
    <w:rsid w:val="4E8425D6"/>
    <w:rsid w:val="57A23071"/>
    <w:rsid w:val="57F06405"/>
    <w:rsid w:val="59462FFB"/>
    <w:rsid w:val="675E1A05"/>
    <w:rsid w:val="6CFF5C99"/>
    <w:rsid w:val="73E90D29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83B07A"/>
  <w15:docId w15:val="{699A7D72-82D7-44B5-AFD0-D9688834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d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aa">
    <w:name w:val="标题 字符"/>
    <w:basedOn w:val="a1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3</cp:revision>
  <dcterms:created xsi:type="dcterms:W3CDTF">2025-02-24T03:25:00Z</dcterms:created>
  <dcterms:modified xsi:type="dcterms:W3CDTF">2025-04-11T00:51:00Z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C3DABB2281F24FA58E17FF820BAEEA7C_13</vt:lpwstr>
  </property>
  <property fmtid="{D5CDD505-2E9C-101B-9397-08002B2CF9AE}" pid="4" name="KSOTemplateDocerSaveRecord">
    <vt:lpwstr>eyJoZGlkIjoiMjIyMTQxMjg5MjYzYjJjOTU0YTdiNTIwYTMzNDMzYjciLCJ1c2VySWQiOiI5NTY5MjI5MDUifQ==</vt:lpwstr>
  </property>
</Properties>
</file>