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D0E80">
      <w:pPr>
        <w:keepNext w:val="0"/>
        <w:keepLines w:val="0"/>
        <w:pageBreakBefore w:val="0"/>
        <w:widowControl w:val="0"/>
        <w:kinsoku/>
        <w:wordWrap/>
        <w:overflowPunct/>
        <w:topLinePunct w:val="0"/>
        <w:bidi w:val="0"/>
        <w:spacing w:line="590" w:lineRule="exact"/>
        <w:ind w:firstLine="640" w:firstLineChars="200"/>
        <w:jc w:val="center"/>
        <w:textAlignment w:val="auto"/>
        <w:rPr>
          <w:rFonts w:ascii="Times New Roman" w:hAnsi="Times New Roman" w:eastAsia="方正仿宋_GBK" w:cs="Times New Roman"/>
          <w:sz w:val="32"/>
          <w:szCs w:val="32"/>
        </w:rPr>
      </w:pPr>
    </w:p>
    <w:p w14:paraId="3CF98454">
      <w:pPr>
        <w:keepNext w:val="0"/>
        <w:keepLines w:val="0"/>
        <w:pageBreakBefore w:val="0"/>
        <w:widowControl w:val="0"/>
        <w:kinsoku/>
        <w:wordWrap/>
        <w:overflowPunct/>
        <w:topLinePunct w:val="0"/>
        <w:autoSpaceDE/>
        <w:autoSpaceDN/>
        <w:bidi w:val="0"/>
        <w:adjustRightInd/>
        <w:snapToGrid/>
        <w:spacing w:beforeAutospacing="0" w:afterAutospacing="0" w:line="590" w:lineRule="exact"/>
        <w:jc w:val="center"/>
        <w:textAlignment w:val="auto"/>
        <w:rPr>
          <w:rFonts w:ascii="Times New Roman" w:hAnsi="Times New Roman" w:eastAsia="方正小标宋_GBK" w:cs="Times New Roman"/>
          <w:sz w:val="44"/>
          <w:szCs w:val="44"/>
        </w:rPr>
      </w:pPr>
      <w:r>
        <w:rPr>
          <w:rFonts w:hint="default" w:ascii="Times New Roman" w:hAnsi="Times New Roman" w:eastAsia="方正小标宋_GBK" w:cs="Times New Roman"/>
          <w:sz w:val="44"/>
          <w:szCs w:val="44"/>
          <w:highlight w:val="none"/>
          <w:lang w:val="en-US" w:eastAsia="zh-CN"/>
        </w:rPr>
        <w:t>202</w:t>
      </w:r>
      <w:r>
        <w:rPr>
          <w:rFonts w:hint="eastAsia" w:ascii="Times New Roman" w:hAnsi="Times New Roman" w:eastAsia="方正小标宋_GBK" w:cs="Times New Roman"/>
          <w:sz w:val="44"/>
          <w:szCs w:val="44"/>
          <w:highlight w:val="none"/>
          <w:lang w:val="en-US" w:eastAsia="zh-CN"/>
        </w:rPr>
        <w:t>6</w:t>
      </w:r>
      <w:r>
        <w:rPr>
          <w:rFonts w:hint="default" w:ascii="Times New Roman" w:hAnsi="Times New Roman" w:eastAsia="方正小标宋_GBK" w:cs="Times New Roman"/>
          <w:sz w:val="44"/>
          <w:szCs w:val="44"/>
          <w:highlight w:val="none"/>
          <w:lang w:val="en-US" w:eastAsia="zh-CN"/>
        </w:rPr>
        <w:t>年</w:t>
      </w:r>
      <w:r>
        <w:rPr>
          <w:rFonts w:hint="eastAsia" w:ascii="Times New Roman" w:hAnsi="Times New Roman" w:eastAsia="方正小标宋_GBK" w:cs="Times New Roman"/>
          <w:sz w:val="44"/>
          <w:szCs w:val="44"/>
          <w:highlight w:val="none"/>
          <w:lang w:val="en-US" w:eastAsia="zh-CN"/>
        </w:rPr>
        <w:t>3</w:t>
      </w:r>
      <w:r>
        <w:rPr>
          <w:rFonts w:hint="default" w:ascii="Times New Roman" w:hAnsi="Times New Roman" w:eastAsia="方正小标宋_GBK" w:cs="Times New Roman"/>
          <w:sz w:val="44"/>
          <w:szCs w:val="44"/>
          <w:highlight w:val="none"/>
          <w:lang w:val="en-US" w:eastAsia="zh-CN"/>
        </w:rPr>
        <w:t>月份重点工作</w:t>
      </w:r>
      <w:r>
        <w:rPr>
          <w:rFonts w:hint="eastAsia" w:ascii="Times New Roman" w:hAnsi="Times New Roman" w:eastAsia="方正小标宋_GBK" w:cs="Times New Roman"/>
          <w:sz w:val="44"/>
          <w:szCs w:val="44"/>
          <w:highlight w:val="none"/>
          <w:lang w:val="en-US" w:eastAsia="zh-CN"/>
        </w:rPr>
        <w:t>完成情况</w:t>
      </w:r>
    </w:p>
    <w:p w14:paraId="39AD90AE">
      <w:pPr>
        <w:keepNext w:val="0"/>
        <w:keepLines w:val="0"/>
        <w:pageBreakBefore w:val="0"/>
        <w:widowControl w:val="0"/>
        <w:kinsoku/>
        <w:wordWrap/>
        <w:overflowPunct/>
        <w:topLinePunct w:val="0"/>
        <w:bidi w:val="0"/>
        <w:spacing w:line="590" w:lineRule="exact"/>
        <w:ind w:firstLine="640" w:firstLineChars="200"/>
        <w:textAlignment w:val="auto"/>
        <w:rPr>
          <w:rFonts w:ascii="Times New Roman" w:hAnsi="Times New Roman" w:eastAsia="方正仿宋_GBK" w:cs="Times New Roman"/>
          <w:sz w:val="32"/>
          <w:szCs w:val="40"/>
        </w:rPr>
      </w:pPr>
      <w:bookmarkStart w:id="0" w:name="_GoBack"/>
      <w:bookmarkEnd w:id="0"/>
    </w:p>
    <w:p w14:paraId="10F13EEF">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rPr>
        <w:t>1.部署开展树立和践行正确政绩观学习教育；</w:t>
      </w:r>
      <w:r>
        <w:rPr>
          <w:rFonts w:ascii="Times New Roman" w:hAnsi="Times New Roman" w:eastAsia="方正仿宋_GBK" w:cs="Times New Roman"/>
          <w:sz w:val="32"/>
          <w:szCs w:val="32"/>
        </w:rPr>
        <w:t>印发年度党的建设</w:t>
      </w:r>
      <w:r>
        <w:rPr>
          <w:rFonts w:hint="eastAsia" w:ascii="Times New Roman" w:hAnsi="Times New Roman" w:eastAsia="方正仿宋_GBK" w:cs="Times New Roman"/>
          <w:sz w:val="32"/>
          <w:szCs w:val="32"/>
        </w:rPr>
        <w:t>和</w:t>
      </w:r>
      <w:r>
        <w:rPr>
          <w:rFonts w:ascii="Times New Roman" w:hAnsi="Times New Roman" w:eastAsia="方正仿宋_GBK" w:cs="Times New Roman"/>
          <w:sz w:val="32"/>
          <w:szCs w:val="32"/>
        </w:rPr>
        <w:t>党风廉政建设工作要点、作风建设提升年活动方案；</w:t>
      </w:r>
      <w:r>
        <w:rPr>
          <w:rFonts w:hint="eastAsia" w:ascii="Times New Roman" w:hAnsi="Times New Roman" w:eastAsia="方正仿宋_GBK" w:cs="Times New Roman"/>
          <w:sz w:val="32"/>
          <w:szCs w:val="32"/>
        </w:rPr>
        <w:t>督促指导各基层党支部做好2025年度组织生活会和民主评议党员工作。</w:t>
      </w:r>
      <w:r>
        <w:rPr>
          <w:rFonts w:ascii="Times New Roman" w:hAnsi="Times New Roman" w:eastAsia="方正仿宋_GBK" w:cs="Times New Roman"/>
          <w:color w:val="000000"/>
          <w:sz w:val="32"/>
          <w:szCs w:val="32"/>
        </w:rPr>
        <w:t>（机关党委）</w:t>
      </w:r>
    </w:p>
    <w:p w14:paraId="35450FA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firstLine="640" w:firstLineChars="200"/>
        <w:jc w:val="both"/>
        <w:textAlignment w:val="auto"/>
        <w:rPr>
          <w:rFonts w:hint="eastAsia"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完成情况：印发《关于在全市系统党员、干部中开展树立和践行正确政绩观学习教育的实施方案》</w:t>
      </w:r>
      <w:r>
        <w:rPr>
          <w:rFonts w:hint="eastAsia" w:ascii="Times New Roman" w:hAnsi="Times New Roman" w:eastAsia="方正仿宋_GBK" w:cs="Times New Roman"/>
          <w:color w:val="000000"/>
          <w:sz w:val="32"/>
          <w:szCs w:val="32"/>
          <w:lang w:val="en-US" w:eastAsia="zh-CN"/>
        </w:rPr>
        <w:t>；3月10日前，全市系统完成动员部署；3月26日—28日，</w:t>
      </w:r>
      <w:r>
        <w:rPr>
          <w:rFonts w:hint="default" w:ascii="Times New Roman" w:hAnsi="Times New Roman" w:eastAsia="方正仿宋_GBK" w:cs="Times New Roman"/>
          <w:color w:val="000000"/>
          <w:sz w:val="32"/>
          <w:szCs w:val="32"/>
          <w:lang w:val="en-US" w:eastAsia="zh-CN"/>
        </w:rPr>
        <w:t>市、县局</w:t>
      </w:r>
      <w:r>
        <w:rPr>
          <w:rFonts w:hint="eastAsia" w:ascii="Times New Roman" w:hAnsi="Times New Roman" w:eastAsia="方正仿宋_GBK" w:cs="Times New Roman"/>
          <w:color w:val="000000"/>
          <w:sz w:val="32"/>
          <w:szCs w:val="32"/>
          <w:lang w:val="en-US" w:eastAsia="zh-CN"/>
        </w:rPr>
        <w:t>领导班子</w:t>
      </w:r>
      <w:r>
        <w:rPr>
          <w:rFonts w:hint="default" w:ascii="Times New Roman" w:hAnsi="Times New Roman" w:eastAsia="方正仿宋_GBK" w:cs="Times New Roman"/>
          <w:color w:val="000000"/>
          <w:sz w:val="32"/>
          <w:szCs w:val="32"/>
          <w:lang w:val="en-US" w:eastAsia="zh-CN"/>
        </w:rPr>
        <w:t>联动举办</w:t>
      </w:r>
      <w:r>
        <w:rPr>
          <w:rFonts w:hint="eastAsia" w:ascii="Times New Roman" w:hAnsi="Times New Roman" w:eastAsia="方正仿宋_GBK" w:cs="Times New Roman"/>
          <w:color w:val="000000"/>
          <w:sz w:val="32"/>
          <w:szCs w:val="32"/>
          <w:lang w:val="en-US" w:eastAsia="zh-CN"/>
        </w:rPr>
        <w:t>专题</w:t>
      </w:r>
      <w:r>
        <w:rPr>
          <w:rFonts w:hint="default" w:ascii="Times New Roman" w:hAnsi="Times New Roman" w:eastAsia="方正仿宋_GBK" w:cs="Times New Roman"/>
          <w:color w:val="000000"/>
          <w:sz w:val="32"/>
          <w:szCs w:val="32"/>
          <w:lang w:val="en-US" w:eastAsia="zh-CN"/>
        </w:rPr>
        <w:t>读书班并开展交流研讨</w:t>
      </w:r>
      <w:r>
        <w:rPr>
          <w:rFonts w:hint="eastAsia" w:ascii="Times New Roman" w:hAnsi="Times New Roman" w:eastAsia="方正仿宋_GBK" w:cs="Times New Roman"/>
          <w:color w:val="000000"/>
          <w:sz w:val="32"/>
          <w:szCs w:val="32"/>
          <w:lang w:val="en-US" w:eastAsia="zh-CN"/>
        </w:rPr>
        <w:t>；组织市、县局及各基层党支部开展问题查摆。3月10日，市局</w:t>
      </w:r>
      <w:r>
        <w:rPr>
          <w:rFonts w:hint="eastAsia" w:ascii="Times New Roman" w:hAnsi="Times New Roman" w:eastAsia="方正仿宋_GBK" w:cs="Times New Roman"/>
          <w:color w:val="000000"/>
          <w:sz w:val="32"/>
          <w:szCs w:val="32"/>
        </w:rPr>
        <w:t>印发年度党的建设和党风廉政建设工作要点、作风建设提升年活动方案</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各基层党支部已完成2025年度组织生活会和民主评议党员工作。</w:t>
      </w:r>
    </w:p>
    <w:p w14:paraId="0992E931">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2.持续推进上级督察反馈问题整改；完善2026年县（市、区）、市有关部门美丽南通建设重点任务清单并适时印发；推进2026年生态环境基础设施工程项目建设。（综合监督处）</w:t>
      </w:r>
    </w:p>
    <w:p w14:paraId="56BCC0BE">
      <w:pPr>
        <w:spacing w:line="590" w:lineRule="exact"/>
        <w:ind w:firstLine="640" w:firstLineChars="200"/>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sz w:val="32"/>
          <w:szCs w:val="32"/>
          <w:lang w:eastAsia="zh-CN"/>
        </w:rPr>
        <w:t>完成情况：</w:t>
      </w:r>
      <w:r>
        <w:rPr>
          <w:rFonts w:hint="eastAsia" w:ascii="Times New Roman" w:hAnsi="Times New Roman" w:eastAsia="方正仿宋_GBK" w:cs="Times New Roman"/>
          <w:color w:val="000000"/>
          <w:sz w:val="32"/>
          <w:szCs w:val="32"/>
        </w:rPr>
        <w:t>持续推进上级督察反馈问题整改</w:t>
      </w:r>
      <w:r>
        <w:rPr>
          <w:rFonts w:hint="eastAsia" w:ascii="Times New Roman" w:hAnsi="Times New Roman" w:eastAsia="方正仿宋_GBK" w:cs="Times New Roman"/>
          <w:color w:val="000000"/>
          <w:sz w:val="32"/>
          <w:szCs w:val="32"/>
          <w:lang w:eastAsia="zh-CN"/>
        </w:rPr>
        <w:t>，入海河流总氮未达到考核要求问题已经完成整改，如东县、启东市已经提交申请验收材料，市级部门完成现场核查；砖桥建筑工程土堆放问题已经完成清理，如皋市已经开展土壤检测，正在准备申请验收材料。</w:t>
      </w:r>
      <w:r>
        <w:rPr>
          <w:rFonts w:hint="default" w:ascii="Times New Roman" w:hAnsi="Times New Roman" w:eastAsia="方正仿宋_GBK" w:cs="Times New Roman"/>
          <w:color w:val="000000"/>
          <w:sz w:val="32"/>
          <w:szCs w:val="32"/>
          <w:lang w:val="en-US" w:eastAsia="zh-CN"/>
        </w:rPr>
        <w:t>完成《2026年美丽南通建设市级部门重点任务清单（送审稿》《县（市、区）2026年美丽南通建设重点任务清单（送审稿）》</w:t>
      </w:r>
      <w:r>
        <w:rPr>
          <w:rFonts w:hint="eastAsia" w:ascii="Times New Roman" w:hAnsi="Times New Roman" w:eastAsia="方正仿宋_GBK" w:cs="Times New Roman"/>
          <w:color w:val="000000"/>
          <w:sz w:val="32"/>
          <w:szCs w:val="32"/>
          <w:lang w:val="en-US" w:eastAsia="zh-CN"/>
        </w:rPr>
        <w:t>。开展</w:t>
      </w:r>
      <w:r>
        <w:rPr>
          <w:rFonts w:hint="eastAsia" w:ascii="Times New Roman" w:hAnsi="Times New Roman" w:eastAsia="方正仿宋_GBK" w:cs="Times New Roman"/>
          <w:color w:val="000000"/>
          <w:sz w:val="32"/>
          <w:szCs w:val="32"/>
        </w:rPr>
        <w:t>生态环境基础设施工程项目</w:t>
      </w:r>
      <w:r>
        <w:rPr>
          <w:rFonts w:hint="eastAsia" w:ascii="Times New Roman" w:hAnsi="Times New Roman" w:eastAsia="方正仿宋_GBK" w:cs="Times New Roman"/>
          <w:color w:val="000000"/>
          <w:sz w:val="32"/>
          <w:szCs w:val="32"/>
          <w:lang w:eastAsia="zh-CN"/>
        </w:rPr>
        <w:t>现场核查，合计检查工程项目</w:t>
      </w:r>
      <w:r>
        <w:rPr>
          <w:rFonts w:hint="eastAsia" w:ascii="Times New Roman" w:hAnsi="Times New Roman" w:eastAsia="方正仿宋_GBK" w:cs="Times New Roman"/>
          <w:color w:val="000000"/>
          <w:sz w:val="32"/>
          <w:szCs w:val="32"/>
          <w:lang w:val="en-US" w:eastAsia="zh-CN"/>
        </w:rPr>
        <w:t>13个，发现问题5个，已经交办属地整改</w:t>
      </w:r>
      <w:r>
        <w:rPr>
          <w:rFonts w:hint="eastAsia"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eastAsia="zh-CN"/>
        </w:rPr>
        <w:t>跟踪调度</w:t>
      </w:r>
      <w:r>
        <w:rPr>
          <w:rFonts w:hint="eastAsia" w:ascii="Times New Roman" w:hAnsi="Times New Roman" w:eastAsia="方正仿宋_GBK" w:cs="Times New Roman"/>
          <w:color w:val="000000"/>
          <w:sz w:val="32"/>
          <w:szCs w:val="32"/>
          <w:lang w:val="en-US" w:eastAsia="zh-CN"/>
        </w:rPr>
        <w:t>2026年环境基础设施建设进展，在</w:t>
      </w:r>
      <w:r>
        <w:rPr>
          <w:rFonts w:hint="eastAsia" w:ascii="Times New Roman" w:hAnsi="Times New Roman" w:eastAsia="方正仿宋_GBK" w:cs="Times New Roman"/>
          <w:color w:val="000000"/>
          <w:sz w:val="32"/>
          <w:szCs w:val="32"/>
        </w:rPr>
        <w:t>116项年度工程项目中，已开工8</w:t>
      </w:r>
      <w:r>
        <w:rPr>
          <w:rFonts w:hint="eastAsia" w:ascii="Times New Roman" w:hAnsi="Times New Roman" w:eastAsia="方正仿宋_GBK" w:cs="Times New Roman"/>
          <w:color w:val="000000"/>
          <w:sz w:val="32"/>
          <w:szCs w:val="32"/>
          <w:lang w:val="en-US" w:eastAsia="zh-CN"/>
        </w:rPr>
        <w:t>2</w:t>
      </w:r>
      <w:r>
        <w:rPr>
          <w:rFonts w:hint="eastAsia" w:ascii="Times New Roman" w:hAnsi="Times New Roman" w:eastAsia="方正仿宋_GBK" w:cs="Times New Roman"/>
          <w:color w:val="000000"/>
          <w:sz w:val="32"/>
          <w:szCs w:val="32"/>
        </w:rPr>
        <w:t>项</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开工率70.7%；年内应完成89项中，已完成18项</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完工率20.2%。</w:t>
      </w:r>
    </w:p>
    <w:p w14:paraId="066865B8">
      <w:pPr>
        <w:spacing w:line="59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3</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组织各地对重点信访源头排查，强化源头管控，加快推进问题整改，确保全国“两会”期间全市信访形势稳定；推进如皋港务集团和旺稼农场完成问题整改。</w:t>
      </w:r>
      <w:r>
        <w:rPr>
          <w:rFonts w:hint="eastAsia" w:ascii="方正仿宋_GBK" w:hAnsi="方正仿宋_GBK" w:eastAsia="方正仿宋_GBK" w:cs="方正仿宋_GBK"/>
          <w:color w:val="000000" w:themeColor="text1"/>
          <w:sz w:val="32"/>
          <w:szCs w:val="32"/>
          <w14:textFill>
            <w14:solidFill>
              <w14:schemeClr w14:val="tx1"/>
            </w14:solidFill>
          </w14:textFill>
        </w:rPr>
        <w:t>（执法监督处）</w:t>
      </w:r>
    </w:p>
    <w:p w14:paraId="4C53CBE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firstLine="640" w:firstLineChars="200"/>
        <w:jc w:val="both"/>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完成情况：</w:t>
      </w:r>
      <w:r>
        <w:rPr>
          <w:rFonts w:hint="eastAsia" w:ascii="Times New Roman" w:hAnsi="Times New Roman" w:eastAsia="方正仿宋_GBK" w:cs="Times New Roman"/>
          <w:sz w:val="32"/>
          <w:szCs w:val="32"/>
          <w:lang w:val="en-US" w:eastAsia="zh-CN"/>
        </w:rPr>
        <w:t>组织各县（市、区）局做好重点信访源头排查，强化稳控，全国“两会”期间实行重点信访日报告制度，全国“两会”期间无市级以上生态环境信访，全市信访形势平稳。</w:t>
      </w:r>
      <w:r>
        <w:rPr>
          <w:rFonts w:hint="eastAsia" w:ascii="Times New Roman" w:hAnsi="Times New Roman" w:eastAsia="方正仿宋_GBK" w:cs="Times New Roman"/>
          <w:color w:val="auto"/>
          <w:sz w:val="32"/>
          <w:szCs w:val="32"/>
          <w:highlight w:val="none"/>
          <w:lang w:val="en-US" w:eastAsia="zh-CN"/>
        </w:rPr>
        <w:t>目前如皋港务集团环评文件已经局案审会研究，正在修改完善中；旺稼农场新建两个大棚，存量鹌鹑已全部迁入，原占用基本农田3个大棚完成复耕，已提交验收销号申请材料。</w:t>
      </w:r>
    </w:p>
    <w:p w14:paraId="0C34CACF">
      <w:pPr>
        <w:spacing w:line="590" w:lineRule="exact"/>
        <w:ind w:firstLine="640" w:firstLineChars="200"/>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4.加快组织推进年度水污染防治重点工程项目；密切关注国、省考断面水质状况，及时研判断面达标形势，确保一季度断面水质保持稳定；积极对上争取2026年中央水污染防治资金项目。（水处）</w:t>
      </w:r>
    </w:p>
    <w:p w14:paraId="558B76BD">
      <w:pPr>
        <w:spacing w:line="590" w:lineRule="exact"/>
        <w:ind w:firstLine="640" w:firstLineChars="200"/>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完成情况：1—3月份，15个国考断面和52个省考以上断面水质均达Ⅲ类；156项水污染防治工程项目中，汛前需完工55项，项目开工率90.9%，完工率47.3%；参加2026年中央水污染防治资金项目评审会，</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积极对上争取</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p>
    <w:p w14:paraId="498FC5E5">
      <w:pPr>
        <w:spacing w:line="590" w:lineRule="exact"/>
        <w:ind w:firstLine="640" w:firstLineChars="200"/>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5.重点围绕通吕运河大洋港桥断面及上游，开展“一河一策”综合治理，推动海门、启东等地开展问题整改；市县联动巡查沿海岸线、港口码头等重点区域，推动启东、如东做好海洋垃圾常态化清理工作。（海洋处）</w:t>
      </w:r>
    </w:p>
    <w:p w14:paraId="3A806D9E">
      <w:pPr>
        <w:spacing w:line="590" w:lineRule="exact"/>
        <w:ind w:firstLine="640" w:firstLineChars="200"/>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完成情况：重点围绕通吕运河大洋港桥断面及上游，会同启东、海门、通州、崇川等地，深入推进总氮综合治理，更新完善通吕运河“一河一策”，持续开展加密监测及溯源排查，推动干支流问题整改；组织海洋垃圾治理专项督查2次，采用无人机空中对重点区域巡查12公里。</w:t>
      </w:r>
    </w:p>
    <w:p w14:paraId="2CA48EF1">
      <w:pPr>
        <w:spacing w:line="59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6.</w:t>
      </w:r>
      <w:r>
        <w:rPr>
          <w:rFonts w:hint="eastAsia" w:ascii="Times New Roman" w:hAnsi="Times New Roman" w:eastAsia="方正仿宋_GBK" w:cs="Times New Roman"/>
          <w:color w:val="000000" w:themeColor="text1"/>
          <w:kern w:val="0"/>
          <w:sz w:val="32"/>
          <w:szCs w:val="32"/>
          <w:shd w:val="clear" w:color="auto" w:fill="FFFFFF"/>
          <w14:textFill>
            <w14:solidFill>
              <w14:schemeClr w14:val="tx1"/>
            </w14:solidFill>
          </w14:textFill>
        </w:rPr>
        <w:t>加强元宵节期间烟花爆竹燃放管控；做好</w:t>
      </w:r>
      <w:r>
        <w:rPr>
          <w:rFonts w:hint="eastAsia" w:ascii="Times New Roman" w:hAnsi="Times New Roman" w:eastAsia="方正仿宋_GBK" w:cs="Times New Roman"/>
          <w:color w:val="000000" w:themeColor="text1"/>
          <w:sz w:val="32"/>
          <w:szCs w:val="32"/>
          <w14:textFill>
            <w14:solidFill>
              <w14:schemeClr w14:val="tx1"/>
            </w14:solidFill>
          </w14:textFill>
        </w:rPr>
        <w:t>《南通市国四中重型非营运柴油货车和国二非道路移动机械淘汰更新补贴方案》解读工作。</w:t>
      </w:r>
      <w:r>
        <w:rPr>
          <w:rFonts w:hint="eastAsia" w:ascii="Times New Roman" w:hAnsi="Times New Roman" w:eastAsia="方正仿宋_GBK" w:cs="Times New Roman"/>
          <w:bCs/>
          <w:snapToGrid w:val="0"/>
          <w:color w:val="000000" w:themeColor="text1"/>
          <w:kern w:val="0"/>
          <w:sz w:val="32"/>
          <w:szCs w:val="32"/>
          <w14:textFill>
            <w14:solidFill>
              <w14:schemeClr w14:val="tx1"/>
            </w14:solidFill>
          </w14:textFill>
        </w:rPr>
        <w:t>（大气处）</w:t>
      </w:r>
    </w:p>
    <w:p w14:paraId="76217FC3">
      <w:pPr>
        <w:keepNext w:val="0"/>
        <w:keepLines w:val="0"/>
        <w:pageBreakBefore w:val="0"/>
        <w:widowControl w:val="0"/>
        <w:tabs>
          <w:tab w:val="left" w:pos="3990"/>
        </w:tabs>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完成情况：</w:t>
      </w:r>
      <w:r>
        <w:rPr>
          <w:rFonts w:hint="eastAsia" w:ascii="Times New Roman" w:hAnsi="Times New Roman" w:eastAsia="方正仿宋_GBK" w:cs="Times New Roman"/>
          <w:color w:val="000000" w:themeColor="text1"/>
          <w:kern w:val="0"/>
          <w:sz w:val="32"/>
          <w:szCs w:val="32"/>
          <w:shd w:val="clear" w:color="auto" w:fill="FFFFFF"/>
          <w14:textFill>
            <w14:solidFill>
              <w14:schemeClr w14:val="tx1"/>
            </w14:solidFill>
          </w14:textFill>
        </w:rPr>
        <w:t>加强元宵节期间烟花爆竹燃放管控</w:t>
      </w:r>
      <w:r>
        <w:rPr>
          <w:rFonts w:hint="eastAsia" w:ascii="Times New Roman" w:hAnsi="Times New Roman" w:eastAsia="方正仿宋_GBK" w:cs="Times New Roman"/>
          <w:color w:val="000000" w:themeColor="text1"/>
          <w:kern w:val="0"/>
          <w:sz w:val="32"/>
          <w:szCs w:val="32"/>
          <w:shd w:val="clear" w:color="auto" w:fill="FFFFFF"/>
          <w:lang w:eastAsia="zh-CN"/>
          <w14:textFill>
            <w14:solidFill>
              <w14:schemeClr w14:val="tx1"/>
            </w14:solidFill>
          </w14:textFill>
        </w:rPr>
        <w:t>，依托指挥调度平台及时推送高值点位</w:t>
      </w:r>
      <w:r>
        <w:rPr>
          <w:rFonts w:hint="eastAsia" w:ascii="Times New Roman" w:hAnsi="Times New Roman" w:eastAsia="方正仿宋_GBK" w:cs="Times New Roman"/>
          <w:color w:val="000000" w:themeColor="text1"/>
          <w:kern w:val="0"/>
          <w:sz w:val="32"/>
          <w:szCs w:val="32"/>
          <w:shd w:val="clear" w:color="auto" w:fill="FFFFFF"/>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shd w:val="clear" w:color="auto" w:fill="FFFFFF"/>
          <w:lang w:eastAsia="zh-CN"/>
          <w14:textFill>
            <w14:solidFill>
              <w14:schemeClr w14:val="tx1"/>
            </w14:solidFill>
          </w14:textFill>
        </w:rPr>
        <w:t>同步出动走航车、无人机等围绕重点区域开展巡查，线上、线下齐发力，累计发现违规烟花爆竹燃放问题5个，第一时间劝阻，元宵节前后我市未出现超标天，</w:t>
      </w:r>
      <w:r>
        <w:rPr>
          <w:rFonts w:hint="eastAsia" w:ascii="Times New Roman" w:hAnsi="Times New Roman" w:eastAsia="方正仿宋_GBK" w:cs="Times New Roman"/>
          <w:color w:val="000000" w:themeColor="text1"/>
          <w:kern w:val="0"/>
          <w:sz w:val="32"/>
          <w:szCs w:val="32"/>
          <w:shd w:val="clear" w:color="auto" w:fill="FFFFFF"/>
          <w:lang w:val="en-US" w:eastAsia="zh-CN"/>
          <w14:textFill>
            <w14:solidFill>
              <w14:schemeClr w14:val="tx1"/>
            </w14:solidFill>
          </w14:textFill>
        </w:rPr>
        <w:t>3月我市PM</w:t>
      </w:r>
      <w:r>
        <w:rPr>
          <w:rFonts w:hint="eastAsia" w:ascii="Times New Roman" w:hAnsi="Times New Roman" w:eastAsia="方正仿宋_GBK" w:cs="Times New Roman"/>
          <w:color w:val="000000" w:themeColor="text1"/>
          <w:kern w:val="0"/>
          <w:sz w:val="32"/>
          <w:szCs w:val="32"/>
          <w:shd w:val="clear" w:color="auto" w:fill="FFFFFF"/>
          <w:vertAlign w:val="subscript"/>
          <w:lang w:val="en-US" w:eastAsia="zh-CN"/>
          <w14:textFill>
            <w14:solidFill>
              <w14:schemeClr w14:val="tx1"/>
            </w14:solidFill>
          </w14:textFill>
        </w:rPr>
        <w:t>2.5</w:t>
      </w:r>
      <w:r>
        <w:rPr>
          <w:rFonts w:hint="eastAsia" w:ascii="Times New Roman" w:hAnsi="Times New Roman" w:eastAsia="方正仿宋_GBK" w:cs="Times New Roman"/>
          <w:color w:val="000000" w:themeColor="text1"/>
          <w:kern w:val="0"/>
          <w:sz w:val="32"/>
          <w:szCs w:val="32"/>
          <w:shd w:val="clear" w:color="auto" w:fill="FFFFFF"/>
          <w:lang w:val="en-US" w:eastAsia="zh-CN"/>
          <w14:textFill>
            <w14:solidFill>
              <w14:schemeClr w14:val="tx1"/>
            </w14:solidFill>
          </w14:textFill>
        </w:rPr>
        <w:t>浓度全省第1，同比改善12.9%</w:t>
      </w:r>
      <w:r>
        <w:rPr>
          <w:rFonts w:hint="eastAsia" w:ascii="Times New Roman" w:hAnsi="Times New Roman" w:eastAsia="方正仿宋_GBK" w:cs="Times New Roman"/>
          <w:color w:val="000000" w:themeColor="text1"/>
          <w:kern w:val="0"/>
          <w:sz w:val="32"/>
          <w:szCs w:val="32"/>
          <w:shd w:val="clear" w:color="auto" w:fill="FFFFFF"/>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在局官网公示</w:t>
      </w:r>
      <w:r>
        <w:rPr>
          <w:rFonts w:hint="eastAsia" w:ascii="Times New Roman" w:hAnsi="Times New Roman" w:eastAsia="方正仿宋_GBK" w:cs="Times New Roman"/>
          <w:color w:val="000000" w:themeColor="text1"/>
          <w:sz w:val="32"/>
          <w:szCs w:val="32"/>
          <w14:textFill>
            <w14:solidFill>
              <w14:schemeClr w14:val="tx1"/>
            </w14:solidFill>
          </w14:textFill>
        </w:rPr>
        <w:t>《南通市国四中重型非营运柴油货车和国二非道路移动机械淘汰更新补贴方案》</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shd w:val="clear" w:color="auto" w:fill="FFFFFF"/>
          <w:lang w:eastAsia="zh-CN"/>
          <w14:textFill>
            <w14:solidFill>
              <w14:schemeClr w14:val="tx1"/>
            </w14:solidFill>
          </w14:textFill>
        </w:rPr>
        <w:t>召开新闻发布会向公众发布政策解读及注意事项，同步在南通日报、南通生态环境等微信公众号转发</w:t>
      </w:r>
      <w:r>
        <w:rPr>
          <w:rFonts w:hint="eastAsia" w:ascii="Times New Roman" w:hAnsi="Times New Roman" w:eastAsia="方正仿宋_GBK" w:cs="Times New Roman"/>
          <w:color w:val="000000" w:themeColor="text1"/>
          <w:sz w:val="32"/>
          <w:szCs w:val="32"/>
          <w14:textFill>
            <w14:solidFill>
              <w14:schemeClr w14:val="tx1"/>
            </w14:solidFill>
          </w14:textFill>
        </w:rPr>
        <w:t>。</w:t>
      </w:r>
    </w:p>
    <w:p w14:paraId="09B143B5">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7.</w:t>
      </w:r>
      <w:r>
        <w:rPr>
          <w:rFonts w:hint="eastAsia" w:ascii="Times New Roman" w:hAnsi="Times New Roman" w:eastAsia="方正仿宋_GBK" w:cs="方正仿宋_GBK"/>
          <w:color w:val="000000" w:themeColor="text1"/>
          <w:sz w:val="32"/>
          <w:szCs w:val="32"/>
          <w14:textFill>
            <w14:solidFill>
              <w14:schemeClr w14:val="tx1"/>
            </w14:solidFill>
          </w14:textFill>
        </w:rPr>
        <w:t>开展农村生活污水处理设施“回头看”，保障设施正常稳定运行。</w:t>
      </w:r>
      <w:r>
        <w:rPr>
          <w:rFonts w:hint="eastAsia" w:ascii="Times New Roman" w:hAnsi="Times New Roman" w:eastAsia="方正仿宋_GBK" w:cs="Times New Roman"/>
          <w:color w:val="000000" w:themeColor="text1"/>
          <w:sz w:val="32"/>
          <w:szCs w:val="32"/>
          <w14:textFill>
            <w14:solidFill>
              <w14:schemeClr w14:val="tx1"/>
            </w14:solidFill>
          </w14:textFill>
        </w:rPr>
        <w:t>（土壤处）</w:t>
      </w:r>
    </w:p>
    <w:p w14:paraId="295814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完成情况：</w:t>
      </w:r>
      <w:r>
        <w:rPr>
          <w:rFonts w:hint="eastAsia" w:ascii="Times New Roman" w:hAnsi="Times New Roman" w:eastAsia="方正仿宋_GBK" w:cs="Times New Roman"/>
          <w:sz w:val="32"/>
          <w:szCs w:val="32"/>
          <w:lang w:val="en-US" w:eastAsia="zh-CN"/>
        </w:rPr>
        <w:t>组织各地以设计日处理能力5吨及以上设施为重点，对已建成处理设施进行全覆盖排查，重点排查设施运转情况、管网情况、处理工艺、运维情况、电表配备等，共排查处理设施620套，其中问题设施56套，目前已完成整改55套。</w:t>
      </w:r>
    </w:p>
    <w:p w14:paraId="24A60914">
      <w:pPr>
        <w:spacing w:line="59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8.组织开展全市生物多样性保护专题培训，统筹实施生物多样性本底调查。（自然处）</w:t>
      </w:r>
    </w:p>
    <w:p w14:paraId="721FBB1F">
      <w:pPr>
        <w:pStyle w:val="12"/>
        <w:adjustRightInd w:val="0"/>
        <w:snapToGrid w:val="0"/>
        <w:spacing w:line="590" w:lineRule="exact"/>
        <w:ind w:firstLine="640"/>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完成情况：积极推进生物多样性本底调查各项前期工作，组织各地对照全省统一调查工作方案和技术规范，编制完善本地调查实施方案，相关资金正在统筹落实中。全市生物多样性保护专题培训已完成方案制定、课程设计等前期筹备工作，拟于 4 月正式组织开展。</w:t>
      </w:r>
    </w:p>
    <w:p w14:paraId="5B0AFED6">
      <w:pPr>
        <w:pStyle w:val="12"/>
        <w:adjustRightInd w:val="0"/>
        <w:snapToGrid w:val="0"/>
        <w:spacing w:line="590" w:lineRule="exact"/>
        <w:ind w:firstLine="640"/>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9.持续做好重大项目服务工作；更新公布环评单位编制报告质量评分；根据《南通市关于加强减污降碳协同推进重点行业绿色发展的指导意见》，形成工作总结。（环评处、总量办）</w:t>
      </w:r>
    </w:p>
    <w:p w14:paraId="0A5960D9">
      <w:pPr>
        <w:pStyle w:val="12"/>
        <w:keepNext w:val="0"/>
        <w:keepLines w:val="0"/>
        <w:pageBreakBefore w:val="0"/>
        <w:widowControl w:val="0"/>
        <w:kinsoku/>
        <w:wordWrap/>
        <w:overflowPunct/>
        <w:topLinePunct w:val="0"/>
        <w:bidi w:val="0"/>
        <w:adjustRightInd w:val="0"/>
        <w:snapToGrid w:val="0"/>
        <w:spacing w:line="560" w:lineRule="exact"/>
        <w:ind w:left="0" w:leftChars="0" w:firstLine="640" w:firstLineChars="200"/>
        <w:textAlignment w:val="auto"/>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完成情况：</w:t>
      </w:r>
      <w:r>
        <w:rPr>
          <w:rFonts w:hint="eastAsia" w:ascii="Times New Roman" w:hAnsi="Times New Roman" w:eastAsia="方正仿宋_GBK" w:cs="Times New Roman"/>
          <w:b/>
          <w:bCs/>
          <w:kern w:val="0"/>
          <w:sz w:val="32"/>
          <w:szCs w:val="32"/>
          <w:lang w:val="en-US" w:eastAsia="zh-CN"/>
        </w:rPr>
        <w:t>一是做好重大项目</w:t>
      </w:r>
      <w:r>
        <w:rPr>
          <w:rFonts w:hint="default" w:ascii="Times New Roman" w:hAnsi="Times New Roman" w:eastAsia="方正仿宋_GBK" w:cs="Times New Roman"/>
          <w:b/>
          <w:bCs/>
          <w:kern w:val="0"/>
          <w:sz w:val="32"/>
          <w:szCs w:val="32"/>
          <w:lang w:val="en-US" w:eastAsia="zh-CN"/>
        </w:rPr>
        <w:t>服务</w:t>
      </w:r>
      <w:r>
        <w:rPr>
          <w:rFonts w:hint="eastAsia" w:ascii="Times New Roman" w:hAnsi="Times New Roman" w:eastAsia="方正仿宋_GBK" w:cs="Times New Roman"/>
          <w:b/>
          <w:bCs/>
          <w:kern w:val="0"/>
          <w:sz w:val="32"/>
          <w:szCs w:val="32"/>
          <w:lang w:val="en-US" w:eastAsia="zh-CN"/>
        </w:rPr>
        <w:t>。</w:t>
      </w:r>
      <w:r>
        <w:rPr>
          <w:rFonts w:hint="eastAsia" w:ascii="Times New Roman" w:hAnsi="Times New Roman" w:eastAsia="方正仿宋_GBK" w:cs="Times New Roman"/>
          <w:kern w:val="0"/>
          <w:sz w:val="32"/>
          <w:szCs w:val="32"/>
          <w:lang w:val="en-US" w:eastAsia="zh-CN"/>
        </w:rPr>
        <w:t>自审批权限调整后，共接收报送项目212个，其中报告书128个、报告表47个、辐射报告表37个。182个项目已召开专家评审会/完成函审意见收集，102个项目已办结。</w:t>
      </w:r>
      <w:r>
        <w:rPr>
          <w:rFonts w:hint="eastAsia" w:ascii="Times New Roman" w:hAnsi="Times New Roman" w:eastAsia="方正仿宋_GBK" w:cs="Times New Roman"/>
          <w:b/>
          <w:bCs/>
          <w:kern w:val="0"/>
          <w:sz w:val="32"/>
          <w:szCs w:val="32"/>
          <w:lang w:val="en-US" w:eastAsia="zh-CN"/>
        </w:rPr>
        <w:t>二是做好环评单位编制报告质量评分公布更新。</w:t>
      </w:r>
      <w:r>
        <w:rPr>
          <w:rFonts w:hint="eastAsia" w:ascii="Times New Roman" w:hAnsi="Times New Roman" w:eastAsia="方正仿宋_GBK" w:cs="Times New Roman"/>
          <w:kern w:val="0"/>
          <w:sz w:val="32"/>
          <w:szCs w:val="32"/>
          <w:lang w:val="en-US" w:eastAsia="zh-CN"/>
        </w:rPr>
        <w:t>调度、分析2024年~2026年2月在通从业环评机构环评报告编制质量评分情况，相关结果已在局官网公布</w:t>
      </w:r>
      <w:r>
        <w:rPr>
          <w:rFonts w:hint="default" w:ascii="Times New Roman" w:hAnsi="Times New Roman" w:eastAsia="方正仿宋_GBK" w:cs="Times New Roman"/>
          <w:kern w:val="0"/>
          <w:sz w:val="32"/>
          <w:szCs w:val="32"/>
          <w:lang w:val="en-US" w:eastAsia="zh-CN"/>
        </w:rPr>
        <w:t>。</w:t>
      </w:r>
      <w:r>
        <w:rPr>
          <w:rFonts w:hint="eastAsia" w:ascii="Times New Roman" w:hAnsi="Times New Roman" w:eastAsia="方正仿宋_GBK" w:cs="Times New Roman"/>
          <w:b/>
          <w:bCs/>
          <w:kern w:val="0"/>
          <w:sz w:val="32"/>
          <w:szCs w:val="32"/>
          <w:lang w:val="en-US" w:eastAsia="zh-CN"/>
        </w:rPr>
        <w:t>三是起草绿色发展评估报告。</w:t>
      </w:r>
      <w:r>
        <w:rPr>
          <w:rFonts w:hint="eastAsia" w:ascii="Times New Roman" w:hAnsi="Times New Roman" w:eastAsia="方正仿宋_GBK" w:cs="Times New Roman"/>
          <w:kern w:val="0"/>
          <w:sz w:val="32"/>
          <w:szCs w:val="32"/>
          <w:lang w:val="en-US" w:eastAsia="zh-CN"/>
        </w:rPr>
        <w:t>根据《南通市关于加强减污降碳协同推进重点行业绿色发展的指导意见》，完成绿色发展评估报告，客观分析成效与短板，提出改进路径与实施建议。</w:t>
      </w:r>
    </w:p>
    <w:p w14:paraId="5D409044">
      <w:pPr>
        <w:spacing w:line="590" w:lineRule="exact"/>
        <w:ind w:firstLine="640" w:firstLineChars="200"/>
        <w:rPr>
          <w:rFonts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kern w:val="0"/>
          <w:sz w:val="32"/>
          <w:szCs w:val="32"/>
          <w:highlight w:val="none"/>
          <w14:textFill>
            <w14:solidFill>
              <w14:schemeClr w14:val="tx1"/>
            </w14:solidFill>
          </w14:textFill>
        </w:rPr>
        <w:t>10.</w:t>
      </w:r>
      <w:r>
        <w:rPr>
          <w:rFonts w:ascii="Times New Roman" w:hAnsi="Times New Roman" w:eastAsia="方正仿宋_GBK" w:cs="Times New Roman"/>
          <w:color w:val="000000" w:themeColor="text1"/>
          <w:kern w:val="0"/>
          <w:sz w:val="32"/>
          <w:szCs w:val="32"/>
          <w:highlight w:val="none"/>
          <w14:textFill>
            <w14:solidFill>
              <w14:schemeClr w14:val="tx1"/>
            </w14:solidFill>
          </w14:textFill>
        </w:rPr>
        <w:t>组织开展2026年全市化学物质环境信息统计调查，完成全市国家系统数据审核上报。</w:t>
      </w:r>
      <w:r>
        <w:rPr>
          <w:rFonts w:hint="eastAsia" w:ascii="Times New Roman" w:hAnsi="Times New Roman" w:eastAsia="方正仿宋_GBK" w:cs="Times New Roman"/>
          <w:color w:val="000000" w:themeColor="text1"/>
          <w:kern w:val="0"/>
          <w:sz w:val="32"/>
          <w:szCs w:val="32"/>
          <w:highlight w:val="none"/>
          <w14:textFill>
            <w14:solidFill>
              <w14:schemeClr w14:val="tx1"/>
            </w14:solidFill>
          </w14:textFill>
        </w:rPr>
        <w:t>（固化处）</w:t>
      </w:r>
    </w:p>
    <w:p w14:paraId="144B445A">
      <w:pPr>
        <w:spacing w:line="590" w:lineRule="exact"/>
        <w:ind w:firstLine="640" w:firstLineChars="200"/>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完成情况：</w:t>
      </w:r>
      <w:r>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3月上旬组织召开县（市、区）局专题视频会议，启动2026年全市化学物质环境信息统计调查工作，细化工作要求、明确时间节点。截至3月底，经第一轮排查，全市共有1400家企业需开展化学品环境信息统计数据填报工作。</w:t>
      </w:r>
    </w:p>
    <w:p w14:paraId="68353D79">
      <w:pPr>
        <w:spacing w:line="59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highlight w:val="none"/>
          <w14:textFill>
            <w14:solidFill>
              <w14:schemeClr w14:val="tx1"/>
            </w14:solidFill>
          </w14:textFill>
        </w:rPr>
        <w:t>11.开展全国“两会”期间环境应急防范和隐患排查</w:t>
      </w:r>
      <w:r>
        <w:rPr>
          <w:rFonts w:hint="eastAsia" w:ascii="Times New Roman" w:hAnsi="Times New Roman" w:eastAsia="方正仿宋_GBK" w:cs="Times New Roman"/>
          <w:color w:val="000000" w:themeColor="text1"/>
          <w:kern w:val="0"/>
          <w:sz w:val="32"/>
          <w:szCs w:val="32"/>
          <w14:textFill>
            <w14:solidFill>
              <w14:schemeClr w14:val="tx1"/>
            </w14:solidFill>
          </w14:textFill>
        </w:rPr>
        <w:t>行动，加强环境应急值班值守工作。</w:t>
      </w:r>
      <w:r>
        <w:rPr>
          <w:rFonts w:ascii="Times New Roman" w:hAnsi="Times New Roman" w:eastAsia="方正仿宋_GBK" w:cs="Times New Roman"/>
          <w:color w:val="000000" w:themeColor="text1"/>
          <w:kern w:val="0"/>
          <w:sz w:val="32"/>
          <w:szCs w:val="32"/>
          <w14:textFill>
            <w14:solidFill>
              <w14:schemeClr w14:val="tx1"/>
            </w14:solidFill>
          </w14:textFill>
        </w:rPr>
        <w:t>（</w:t>
      </w:r>
      <w:r>
        <w:rPr>
          <w:rFonts w:hint="eastAsia" w:ascii="Times New Roman" w:hAnsi="Times New Roman" w:eastAsia="方正仿宋_GBK" w:cs="Times New Roman"/>
          <w:color w:val="000000" w:themeColor="text1"/>
          <w:kern w:val="0"/>
          <w:sz w:val="32"/>
          <w:szCs w:val="32"/>
          <w14:textFill>
            <w14:solidFill>
              <w14:schemeClr w14:val="tx1"/>
            </w14:solidFill>
          </w14:textFill>
        </w:rPr>
        <w:t>安监</w:t>
      </w:r>
      <w:r>
        <w:rPr>
          <w:rFonts w:ascii="Times New Roman" w:hAnsi="Times New Roman" w:eastAsia="方正仿宋_GBK" w:cs="Times New Roman"/>
          <w:color w:val="000000" w:themeColor="text1"/>
          <w:kern w:val="0"/>
          <w:sz w:val="32"/>
          <w:szCs w:val="32"/>
          <w14:textFill>
            <w14:solidFill>
              <w14:schemeClr w14:val="tx1"/>
            </w14:solidFill>
          </w14:textFill>
        </w:rPr>
        <w:t>处）</w:t>
      </w:r>
    </w:p>
    <w:p w14:paraId="55B2379F">
      <w:pPr>
        <w:spacing w:line="590" w:lineRule="exact"/>
        <w:ind w:firstLine="640" w:firstLineChars="200"/>
        <w:rPr>
          <w:rFonts w:hint="eastAsia"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完成情况：</w:t>
      </w:r>
      <w:r>
        <w:rPr>
          <w:rFonts w:hint="eastAsia" w:ascii="Times New Roman" w:hAnsi="Times New Roman" w:eastAsia="方正仿宋_GBK" w:cs="Times New Roman"/>
          <w:color w:val="000000" w:themeColor="text1"/>
          <w:kern w:val="0"/>
          <w:sz w:val="32"/>
          <w:szCs w:val="32"/>
          <w14:textFill>
            <w14:solidFill>
              <w14:schemeClr w14:val="tx1"/>
            </w14:solidFill>
          </w14:textFill>
        </w:rPr>
        <w:t>组织开展“两会”期间环境隐患排查行动，全市生态环境系统共排查环境隐患问题135个，其中通过管理平台等非现场方式发现隐患42个。发现的隐患问题中涉及危废隐患38个，污染防治设施隐患53个，辐射隐患1个，应急管理及防范隐患43个；立案1件，拟处罚金额1.99万元；发现安全隐患线索12条，立行立改12条。</w:t>
      </w:r>
    </w:p>
    <w:p w14:paraId="6F6BDEBD">
      <w:pPr>
        <w:spacing w:line="59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12.印发2026年度南通市生态环境监测一体化建设实施方案；组织辖区内检测类和自动监测运行维护类技术服务机构完成备案工作；推进“十五五”省控气</w:t>
      </w:r>
      <w:r>
        <w:rPr>
          <w:rFonts w:hint="eastAsia" w:ascii="Times New Roman" w:hAnsi="Times New Roman" w:eastAsia="方正仿宋_GBK" w:cs="Times New Roman"/>
          <w:kern w:val="0"/>
          <w:sz w:val="32"/>
          <w:szCs w:val="32"/>
        </w:rPr>
        <w:t>站和水站的建设和搬迁工作。（科监处）</w:t>
      </w:r>
    </w:p>
    <w:p w14:paraId="7FCEFC26">
      <w:pPr>
        <w:pStyle w:val="3"/>
        <w:adjustRightInd w:val="0"/>
        <w:snapToGrid w:val="0"/>
        <w:spacing w:line="590" w:lineRule="exact"/>
        <w:ind w:left="0" w:firstLine="640" w:firstLineChars="200"/>
        <w:rPr>
          <w:rFonts w:hint="eastAsia" w:ascii="Times New Roman" w:hAnsi="Times New Roman" w:eastAsia="方正仿宋_GBK" w:cs="Times New Roman"/>
          <w:b w:val="0"/>
          <w:sz w:val="32"/>
          <w:szCs w:val="32"/>
          <w:lang w:val="en-US" w:eastAsia="zh-CN"/>
        </w:rPr>
      </w:pPr>
      <w:r>
        <w:rPr>
          <w:rFonts w:hint="eastAsia" w:ascii="Times New Roman" w:hAnsi="Times New Roman" w:eastAsia="方正仿宋_GBK" w:cs="Times New Roman"/>
          <w:b w:val="0"/>
          <w:sz w:val="32"/>
          <w:szCs w:val="32"/>
          <w:lang w:val="en-US" w:eastAsia="zh-CN"/>
        </w:rPr>
        <w:t>完成情况：印发《2026年度南通市生态环境监测一体化建设实施方案》；完成辖区内检测类和自动监测运行维护类技术服务机构备案工作；制定“十五五”省控水站搬迁方案，待省厅审核后实施。</w:t>
      </w:r>
    </w:p>
    <w:p w14:paraId="390B9785">
      <w:pPr>
        <w:pStyle w:val="3"/>
        <w:adjustRightInd w:val="0"/>
        <w:snapToGrid w:val="0"/>
        <w:spacing w:line="590" w:lineRule="exact"/>
        <w:ind w:left="0" w:firstLine="640" w:firstLineChars="200"/>
        <w:rPr>
          <w:rFonts w:hint="eastAsia" w:ascii="Times New Roman" w:hAnsi="Times New Roman" w:eastAsia="方正仿宋_GBK" w:cs="Times New Roman"/>
          <w:b w:val="0"/>
          <w:kern w:val="0"/>
          <w:sz w:val="32"/>
          <w:szCs w:val="32"/>
          <w:lang w:val="en-US" w:eastAsia="zh-CN" w:bidi="ar-SA"/>
        </w:rPr>
      </w:pPr>
      <w:r>
        <w:rPr>
          <w:rFonts w:hint="eastAsia" w:ascii="Times New Roman" w:hAnsi="Times New Roman" w:eastAsia="方正仿宋_GBK" w:cs="Times New Roman"/>
          <w:b w:val="0"/>
          <w:kern w:val="0"/>
          <w:sz w:val="32"/>
          <w:szCs w:val="32"/>
          <w:lang w:val="en-US" w:eastAsia="zh-CN" w:bidi="ar-SA"/>
        </w:rPr>
        <w:t>13.组织召开全市生态环境执法、安全和应急工作会议；组织对2025年11月以来已完成评查处罚案卷开展问题整改情况抽查；完成执法机构规范化建设内部办公用房布置工作。（执法局）</w:t>
      </w:r>
    </w:p>
    <w:p w14:paraId="3FB056A8">
      <w:pPr>
        <w:numPr>
          <w:ilvl w:val="0"/>
          <w:numId w:val="0"/>
        </w:numPr>
        <w:ind w:firstLine="640" w:firstLineChars="200"/>
        <w:rPr>
          <w:rFonts w:hint="eastAsia" w:ascii="Times New Roman" w:hAnsi="Times New Roman" w:eastAsia="方正仿宋_GBK" w:cs="Times New Roman"/>
          <w:kern w:val="0"/>
          <w:sz w:val="32"/>
          <w:szCs w:val="32"/>
          <w:highlight w:val="yellow"/>
        </w:rPr>
      </w:pPr>
      <w:r>
        <w:rPr>
          <w:rFonts w:hint="eastAsia" w:ascii="Times New Roman" w:hAnsi="Times New Roman" w:eastAsia="方正仿宋_GBK" w:cs="Times New Roman"/>
          <w:b w:val="0"/>
          <w:kern w:val="0"/>
          <w:sz w:val="32"/>
          <w:szCs w:val="32"/>
          <w:lang w:val="en-US" w:eastAsia="zh-CN" w:bidi="ar-SA"/>
        </w:rPr>
        <w:t>完成情况：3月3日组织</w:t>
      </w:r>
      <w:r>
        <w:rPr>
          <w:rFonts w:hint="default" w:ascii="Times New Roman" w:hAnsi="Times New Roman" w:eastAsia="方正仿宋_GBK" w:cs="Times New Roman"/>
          <w:b w:val="0"/>
          <w:kern w:val="0"/>
          <w:sz w:val="32"/>
          <w:szCs w:val="32"/>
          <w:lang w:val="en-US" w:eastAsia="zh-CN" w:bidi="ar-SA"/>
        </w:rPr>
        <w:t>召开2026年全市生态环境执法、安全和应急工作会议</w:t>
      </w:r>
      <w:r>
        <w:rPr>
          <w:rFonts w:hint="eastAsia" w:ascii="Times New Roman" w:hAnsi="Times New Roman" w:eastAsia="方正仿宋_GBK" w:cs="Times New Roman"/>
          <w:b w:val="0"/>
          <w:kern w:val="0"/>
          <w:sz w:val="32"/>
          <w:szCs w:val="32"/>
          <w:lang w:val="en-US" w:eastAsia="zh-CN" w:bidi="ar-SA"/>
        </w:rPr>
        <w:t>；</w:t>
      </w:r>
      <w:r>
        <w:rPr>
          <w:rFonts w:hint="default" w:ascii="Times New Roman" w:hAnsi="Times New Roman" w:eastAsia="方正仿宋_GBK" w:cs="Times New Roman"/>
          <w:b w:val="0"/>
          <w:kern w:val="0"/>
          <w:sz w:val="32"/>
          <w:szCs w:val="32"/>
          <w:lang w:val="en-US" w:eastAsia="zh-CN" w:bidi="ar-SA"/>
        </w:rPr>
        <w:t>对2025年11月以来下达处罚决定并已开展过案卷交叉评查的案卷开展“回头看”</w:t>
      </w:r>
      <w:r>
        <w:rPr>
          <w:rFonts w:hint="eastAsia" w:ascii="Times New Roman" w:hAnsi="Times New Roman" w:eastAsia="方正仿宋_GBK" w:cs="Times New Roman"/>
          <w:b w:val="0"/>
          <w:kern w:val="0"/>
          <w:sz w:val="32"/>
          <w:szCs w:val="32"/>
          <w:lang w:val="en-US" w:eastAsia="zh-CN" w:bidi="ar-SA"/>
        </w:rPr>
        <w:t>，随机抽取40份案卷，其中已整改20份，未完成整改20份，抽查情况已反馈各地；完成门牌挂牌，听证室、调查询问室、更衣室硬件设施已全部到位。</w:t>
      </w:r>
    </w:p>
    <w:p w14:paraId="58C957F0">
      <w:pPr>
        <w:spacing w:line="590" w:lineRule="exact"/>
        <w:ind w:firstLine="640" w:firstLineChars="200"/>
        <w:contextualSpacing/>
        <w:rPr>
          <w:rFonts w:ascii="Times New Roman" w:hAnsi="Times New Roman" w:eastAsia="方正仿宋_GBK" w:cs="Times New Roman"/>
          <w:kern w:val="0"/>
          <w:sz w:val="32"/>
          <w:szCs w:val="32"/>
          <w:highlight w:val="none"/>
        </w:rPr>
      </w:pPr>
      <w:r>
        <w:rPr>
          <w:rFonts w:hint="eastAsia" w:ascii="Times New Roman" w:hAnsi="Times New Roman" w:eastAsia="方正仿宋_GBK" w:cs="Times New Roman"/>
          <w:kern w:val="0"/>
          <w:sz w:val="32"/>
          <w:szCs w:val="32"/>
          <w:highlight w:val="none"/>
        </w:rPr>
        <w:t>14.</w:t>
      </w:r>
      <w:r>
        <w:rPr>
          <w:rFonts w:hint="eastAsia" w:ascii="Times New Roman" w:hAnsi="Times New Roman" w:eastAsia="方正仿宋_GBK"/>
          <w:sz w:val="32"/>
          <w:szCs w:val="32"/>
          <w:highlight w:val="none"/>
        </w:rPr>
        <w:t>优化全市工业园区限值限量自动监测数据异常预警处置工作机制，持续提升自动监测数据质量；根据省厅门禁监管系统联网要求，落实好服务器、算力等资源。</w:t>
      </w:r>
      <w:r>
        <w:rPr>
          <w:rFonts w:ascii="Times New Roman" w:hAnsi="Times New Roman" w:eastAsia="方正仿宋_GBK" w:cs="Times New Roman"/>
          <w:kern w:val="0"/>
          <w:sz w:val="32"/>
          <w:szCs w:val="32"/>
          <w:highlight w:val="none"/>
        </w:rPr>
        <w:t>（监控中心）</w:t>
      </w:r>
    </w:p>
    <w:p w14:paraId="186A53AC">
      <w:pPr>
        <w:spacing w:line="590" w:lineRule="exact"/>
        <w:ind w:firstLine="640" w:firstLineChars="200"/>
        <w:contextualSpacing/>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完成情况：</w:t>
      </w:r>
      <w:r>
        <w:rPr>
          <w:rFonts w:hint="eastAsia" w:eastAsia="方正仿宋_GBK"/>
          <w:sz w:val="32"/>
          <w:szCs w:val="32"/>
        </w:rPr>
        <w:t>优化完善工业园区限值限量自动监测数据异常预警处置机制和规则并上线运行；3月份，指挥调度平台共下发工业园区限值限量预警178条，其中Ⅰ级预警14条，Ⅱ级预警164条，处置率1</w:t>
      </w:r>
      <w:r>
        <w:rPr>
          <w:rFonts w:eastAsia="方正仿宋_GBK"/>
          <w:sz w:val="32"/>
          <w:szCs w:val="32"/>
        </w:rPr>
        <w:t>00%</w:t>
      </w:r>
      <w:r>
        <w:rPr>
          <w:rFonts w:hint="eastAsia" w:eastAsia="方正仿宋_GBK"/>
          <w:sz w:val="32"/>
          <w:szCs w:val="32"/>
        </w:rPr>
        <w:t>，共发现监控设备故障、站点仪器故障及网络故障等问题35个。根据省厅门禁监管系统联网要求，完成云服务器资源申请，已交付开发单位进行系统部署。</w:t>
      </w:r>
    </w:p>
    <w:p w14:paraId="338CCDEA">
      <w:pPr>
        <w:spacing w:line="590" w:lineRule="exact"/>
        <w:ind w:firstLine="640" w:firstLineChars="200"/>
        <w:contextualSpacing/>
        <w:rPr>
          <w:rFonts w:ascii="Times New Roman" w:hAnsi="Times New Roman" w:eastAsia="方正仿宋_GBK" w:cs="Times New Roman"/>
          <w:sz w:val="32"/>
          <w:szCs w:val="32"/>
          <w:highlight w:val="yellow"/>
        </w:rPr>
      </w:pPr>
      <w:r>
        <w:rPr>
          <w:rFonts w:hint="eastAsia" w:ascii="Times New Roman" w:hAnsi="Times New Roman" w:eastAsia="方正仿宋_GBK" w:cs="Times New Roman"/>
          <w:sz w:val="32"/>
          <w:szCs w:val="32"/>
        </w:rPr>
        <w:t>15.根据资质认定补充要求及标准、规范更新情况，组织开展全市监测机构能力评估，拟定年度监测能力扩项计划；组织开展水环境区域补偿断面智慧化水站建设工作；结合质量管理体系文件换版情况，组织开展全市监测机构各类技术、质量表格的更新工作。（监测站）</w:t>
      </w:r>
    </w:p>
    <w:p w14:paraId="5B2C1419">
      <w:pPr>
        <w:spacing w:line="590" w:lineRule="exact"/>
        <w:ind w:firstLine="640" w:firstLineChars="200"/>
        <w:contextualSpacing/>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完成情况：</w:t>
      </w:r>
      <w:r>
        <w:rPr>
          <w:rFonts w:hint="eastAsia" w:ascii="Times New Roman" w:hAnsi="Times New Roman" w:eastAsia="方正仿宋_GBK" w:cs="Times New Roman"/>
          <w:sz w:val="32"/>
          <w:szCs w:val="32"/>
        </w:rPr>
        <w:t>完成全市监测机构能力评估，形成2026年度监测能力扩项计划；启动并推进水环境区域补偿断面智慧化水站相关建设；完成一体化质量管理体系换版以及各类技术、质量表格的更新。</w:t>
      </w:r>
    </w:p>
    <w:p w14:paraId="17AE79BB">
      <w:pPr>
        <w:spacing w:line="590" w:lineRule="exact"/>
        <w:ind w:firstLine="640" w:firstLineChars="200"/>
        <w:contextualSpacing/>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16.举办“鹬”见江海 十年守望——致敬长江大保护十周年暨2026《大美长江，我是行动者》长江流域11省（市）生态环境志愿服务联动活动（南通站）；策划拍摄“4·15”全民国家安全教育日核能与核安全科普短视频；组织全市生态环境系统信息员写作、播讲能力培训班。（宣教处、宣教中心）</w:t>
      </w:r>
    </w:p>
    <w:p w14:paraId="7481452B">
      <w:pPr>
        <w:spacing w:line="590" w:lineRule="exact"/>
        <w:ind w:firstLine="640" w:firstLineChars="200"/>
        <w:contextualSpacing/>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s="Times New Roman"/>
          <w:sz w:val="32"/>
          <w:szCs w:val="32"/>
          <w:lang w:val="en-US" w:eastAsia="zh-CN"/>
        </w:rPr>
        <w:t>完成情况：3月9日，联合启东局、启东市委统战部、启东市人民检察院等部门举办</w:t>
      </w:r>
      <w:r>
        <w:rPr>
          <w:rFonts w:hint="eastAsia" w:ascii="Times New Roman" w:hAnsi="Times New Roman" w:eastAsia="方正仿宋_GBK"/>
          <w:color w:val="000000"/>
          <w:sz w:val="32"/>
          <w:szCs w:val="32"/>
          <w:lang w:val="en-US" w:eastAsia="zh-CN"/>
        </w:rPr>
        <w:t>“鹬”见江海——致敬长江大保护十周年暨2026《大美长江，我是行动者》跨省联动项目（南通站），广泛凝聚生态环境志愿者和“益心为公”志愿者的力量，推动形成长江流域生态保护合力；策划拍摄“4·15”全民国家安全教育日核能与核安全科普短视频并报送至生态环境部，利用多元化场景对比，详解核能在生产生活中的应用，科普不同场景核安全知识；组织全市生态环境系统信息员写作、播讲能力培训班，加强新媒体审校系统培训，进一步夯实各地宣教人员新闻写作、新媒体创作与传播能力，推动生态环境宣教工作实现全方位布局、多层次推进、广覆盖落地，全市系统共50余人参加。</w:t>
      </w:r>
    </w:p>
    <w:p w14:paraId="7CD9FE28">
      <w:pPr>
        <w:keepNext w:val="0"/>
        <w:keepLines w:val="0"/>
        <w:pageBreakBefore w:val="0"/>
        <w:widowControl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b w:val="0"/>
          <w:kern w:val="2"/>
          <w:sz w:val="32"/>
          <w:szCs w:val="32"/>
          <w:highlight w:val="yellow"/>
          <w:lang w:val="en-US" w:eastAsia="zh-CN" w:bidi="ar-SA"/>
        </w:rPr>
      </w:pPr>
    </w:p>
    <w:sectPr>
      <w:footerReference r:id="rId3" w:type="default"/>
      <w:pgSz w:w="11906" w:h="16838"/>
      <w:pgMar w:top="1814" w:right="1531" w:bottom="1984" w:left="1531" w:header="720"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2D48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45ECB">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E45ECB">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ZDQ1YmU2MWY5NzUxZGNmMDI3Y2IzY2YxNjVlNDIifQ=="/>
  </w:docVars>
  <w:rsids>
    <w:rsidRoot w:val="00172A27"/>
    <w:rsid w:val="001269F7"/>
    <w:rsid w:val="0019519B"/>
    <w:rsid w:val="0020398A"/>
    <w:rsid w:val="002C6CE4"/>
    <w:rsid w:val="00D422EB"/>
    <w:rsid w:val="00D9120E"/>
    <w:rsid w:val="00F02438"/>
    <w:rsid w:val="011858BB"/>
    <w:rsid w:val="0120300B"/>
    <w:rsid w:val="01DB6127"/>
    <w:rsid w:val="01E13230"/>
    <w:rsid w:val="025D4AC9"/>
    <w:rsid w:val="02682A2A"/>
    <w:rsid w:val="02714551"/>
    <w:rsid w:val="027D10DB"/>
    <w:rsid w:val="0283123C"/>
    <w:rsid w:val="02A00124"/>
    <w:rsid w:val="02FC5613"/>
    <w:rsid w:val="031D31D8"/>
    <w:rsid w:val="0331461C"/>
    <w:rsid w:val="037E320E"/>
    <w:rsid w:val="038D778F"/>
    <w:rsid w:val="03A11C9E"/>
    <w:rsid w:val="03DB240E"/>
    <w:rsid w:val="03EC6602"/>
    <w:rsid w:val="03F2658E"/>
    <w:rsid w:val="04297620"/>
    <w:rsid w:val="047D1717"/>
    <w:rsid w:val="04846602"/>
    <w:rsid w:val="04A067D9"/>
    <w:rsid w:val="057C19CF"/>
    <w:rsid w:val="05E502DE"/>
    <w:rsid w:val="064C7E90"/>
    <w:rsid w:val="06585882"/>
    <w:rsid w:val="06BF3FA4"/>
    <w:rsid w:val="06BF6F6E"/>
    <w:rsid w:val="06E17C35"/>
    <w:rsid w:val="070C1C1B"/>
    <w:rsid w:val="07606C4D"/>
    <w:rsid w:val="07A23E81"/>
    <w:rsid w:val="07B54343"/>
    <w:rsid w:val="07EA0BA6"/>
    <w:rsid w:val="0831084F"/>
    <w:rsid w:val="084C3FED"/>
    <w:rsid w:val="08A700C8"/>
    <w:rsid w:val="09105B81"/>
    <w:rsid w:val="09293CBF"/>
    <w:rsid w:val="0934112F"/>
    <w:rsid w:val="09B36186"/>
    <w:rsid w:val="0A80598A"/>
    <w:rsid w:val="0A9C78E1"/>
    <w:rsid w:val="0AAE3DCE"/>
    <w:rsid w:val="0B654B12"/>
    <w:rsid w:val="0B681CE2"/>
    <w:rsid w:val="0B8421E4"/>
    <w:rsid w:val="0BA01A32"/>
    <w:rsid w:val="0BAC24A7"/>
    <w:rsid w:val="0BB90A81"/>
    <w:rsid w:val="0C10060B"/>
    <w:rsid w:val="0C764185"/>
    <w:rsid w:val="0C900FFF"/>
    <w:rsid w:val="0CF64E24"/>
    <w:rsid w:val="0DE45DB2"/>
    <w:rsid w:val="0E5858C9"/>
    <w:rsid w:val="0E7F6DC3"/>
    <w:rsid w:val="0E954589"/>
    <w:rsid w:val="0ED80568"/>
    <w:rsid w:val="0EE03F31"/>
    <w:rsid w:val="0EF05273"/>
    <w:rsid w:val="0F032360"/>
    <w:rsid w:val="0F0D5D19"/>
    <w:rsid w:val="0F1D40F6"/>
    <w:rsid w:val="0F941CA0"/>
    <w:rsid w:val="0FB47B5B"/>
    <w:rsid w:val="0FCF794E"/>
    <w:rsid w:val="0FE512B7"/>
    <w:rsid w:val="105E2D2F"/>
    <w:rsid w:val="10811B10"/>
    <w:rsid w:val="10AE6506"/>
    <w:rsid w:val="1111746F"/>
    <w:rsid w:val="111F7D1C"/>
    <w:rsid w:val="11535CDA"/>
    <w:rsid w:val="11AF2E80"/>
    <w:rsid w:val="11D813F0"/>
    <w:rsid w:val="121F3A82"/>
    <w:rsid w:val="12F5365F"/>
    <w:rsid w:val="13144FF5"/>
    <w:rsid w:val="13392BA7"/>
    <w:rsid w:val="13F617A7"/>
    <w:rsid w:val="14496F20"/>
    <w:rsid w:val="1480230F"/>
    <w:rsid w:val="149F4D92"/>
    <w:rsid w:val="14BB6448"/>
    <w:rsid w:val="14FE41AE"/>
    <w:rsid w:val="155E4790"/>
    <w:rsid w:val="157A3D24"/>
    <w:rsid w:val="15FA06DC"/>
    <w:rsid w:val="163C4C94"/>
    <w:rsid w:val="164B44B0"/>
    <w:rsid w:val="168971DA"/>
    <w:rsid w:val="169B0075"/>
    <w:rsid w:val="16D14E44"/>
    <w:rsid w:val="16D910CE"/>
    <w:rsid w:val="1784278F"/>
    <w:rsid w:val="17F61E31"/>
    <w:rsid w:val="180004DB"/>
    <w:rsid w:val="18A17224"/>
    <w:rsid w:val="18B253A2"/>
    <w:rsid w:val="18BF06A2"/>
    <w:rsid w:val="18F02B0F"/>
    <w:rsid w:val="19030DCD"/>
    <w:rsid w:val="1966672F"/>
    <w:rsid w:val="199B3E31"/>
    <w:rsid w:val="199F4E17"/>
    <w:rsid w:val="19EC0EFA"/>
    <w:rsid w:val="19FF7E11"/>
    <w:rsid w:val="1A153AB6"/>
    <w:rsid w:val="1AB73751"/>
    <w:rsid w:val="1B3E5A78"/>
    <w:rsid w:val="1B423DEB"/>
    <w:rsid w:val="1B677330"/>
    <w:rsid w:val="1B696103"/>
    <w:rsid w:val="1B742AD4"/>
    <w:rsid w:val="1B8310D4"/>
    <w:rsid w:val="1B9536A6"/>
    <w:rsid w:val="1B9C6379"/>
    <w:rsid w:val="1BC3142D"/>
    <w:rsid w:val="1C033E58"/>
    <w:rsid w:val="1C640C95"/>
    <w:rsid w:val="1E297896"/>
    <w:rsid w:val="1E2D340E"/>
    <w:rsid w:val="1E3407DB"/>
    <w:rsid w:val="1E683EE2"/>
    <w:rsid w:val="1EC04105"/>
    <w:rsid w:val="1ED87FFE"/>
    <w:rsid w:val="1EE056F9"/>
    <w:rsid w:val="1F006A82"/>
    <w:rsid w:val="1F1A7E37"/>
    <w:rsid w:val="1F354555"/>
    <w:rsid w:val="1F610223"/>
    <w:rsid w:val="1F9414DB"/>
    <w:rsid w:val="1FA05298"/>
    <w:rsid w:val="1FFF681A"/>
    <w:rsid w:val="200308CB"/>
    <w:rsid w:val="203366E9"/>
    <w:rsid w:val="206311D3"/>
    <w:rsid w:val="20CE4FD9"/>
    <w:rsid w:val="20E27336"/>
    <w:rsid w:val="21075951"/>
    <w:rsid w:val="210A56C3"/>
    <w:rsid w:val="21360DC6"/>
    <w:rsid w:val="22066A41"/>
    <w:rsid w:val="22134B94"/>
    <w:rsid w:val="22276668"/>
    <w:rsid w:val="226E78E9"/>
    <w:rsid w:val="22AD2322"/>
    <w:rsid w:val="22C00CF5"/>
    <w:rsid w:val="22E2111F"/>
    <w:rsid w:val="2308758C"/>
    <w:rsid w:val="238C3479"/>
    <w:rsid w:val="243E4ED5"/>
    <w:rsid w:val="247823A5"/>
    <w:rsid w:val="24970B81"/>
    <w:rsid w:val="24E36FEC"/>
    <w:rsid w:val="25040C45"/>
    <w:rsid w:val="25564710"/>
    <w:rsid w:val="25847A9B"/>
    <w:rsid w:val="25A46830"/>
    <w:rsid w:val="26011F8D"/>
    <w:rsid w:val="26191A38"/>
    <w:rsid w:val="2624159B"/>
    <w:rsid w:val="26494ECA"/>
    <w:rsid w:val="26C74406"/>
    <w:rsid w:val="26CF18DA"/>
    <w:rsid w:val="26FE1F5C"/>
    <w:rsid w:val="27477F00"/>
    <w:rsid w:val="278933C1"/>
    <w:rsid w:val="27BD5803"/>
    <w:rsid w:val="27D579C0"/>
    <w:rsid w:val="28D56F0D"/>
    <w:rsid w:val="28E24F7B"/>
    <w:rsid w:val="29162D65"/>
    <w:rsid w:val="29343B9D"/>
    <w:rsid w:val="29747847"/>
    <w:rsid w:val="29A06011"/>
    <w:rsid w:val="29BA0811"/>
    <w:rsid w:val="29BD102A"/>
    <w:rsid w:val="29BD6E1C"/>
    <w:rsid w:val="29D91FA2"/>
    <w:rsid w:val="2A070FB7"/>
    <w:rsid w:val="2A07545B"/>
    <w:rsid w:val="2A3543E5"/>
    <w:rsid w:val="2A467755"/>
    <w:rsid w:val="2A4743F5"/>
    <w:rsid w:val="2A8A7341"/>
    <w:rsid w:val="2AE1520B"/>
    <w:rsid w:val="2B50537B"/>
    <w:rsid w:val="2B5D7B3E"/>
    <w:rsid w:val="2B820C93"/>
    <w:rsid w:val="2BB533C1"/>
    <w:rsid w:val="2BE530EA"/>
    <w:rsid w:val="2BEA515D"/>
    <w:rsid w:val="2C2F5DF8"/>
    <w:rsid w:val="2CB857FA"/>
    <w:rsid w:val="2CE33B40"/>
    <w:rsid w:val="2D8A75B1"/>
    <w:rsid w:val="2DFA155F"/>
    <w:rsid w:val="2DFD01DE"/>
    <w:rsid w:val="2E205989"/>
    <w:rsid w:val="2E2C538A"/>
    <w:rsid w:val="2E3D56F5"/>
    <w:rsid w:val="2E783C02"/>
    <w:rsid w:val="2EFD018D"/>
    <w:rsid w:val="2F103B63"/>
    <w:rsid w:val="2F330315"/>
    <w:rsid w:val="2F520F27"/>
    <w:rsid w:val="2FF41FDE"/>
    <w:rsid w:val="30300511"/>
    <w:rsid w:val="30BC3C52"/>
    <w:rsid w:val="3106762C"/>
    <w:rsid w:val="312D57A8"/>
    <w:rsid w:val="31434FCB"/>
    <w:rsid w:val="31D852CF"/>
    <w:rsid w:val="31E85EA4"/>
    <w:rsid w:val="321076CF"/>
    <w:rsid w:val="321E602C"/>
    <w:rsid w:val="326B05FF"/>
    <w:rsid w:val="3276162F"/>
    <w:rsid w:val="329F26D5"/>
    <w:rsid w:val="32E7407C"/>
    <w:rsid w:val="32FC4C38"/>
    <w:rsid w:val="330A1C73"/>
    <w:rsid w:val="333910D0"/>
    <w:rsid w:val="33547CF0"/>
    <w:rsid w:val="336D3C63"/>
    <w:rsid w:val="337A53D0"/>
    <w:rsid w:val="33EE6036"/>
    <w:rsid w:val="33F90682"/>
    <w:rsid w:val="347D2BDF"/>
    <w:rsid w:val="34C07D98"/>
    <w:rsid w:val="34E94C5F"/>
    <w:rsid w:val="357C6CFE"/>
    <w:rsid w:val="35835A45"/>
    <w:rsid w:val="35DA391E"/>
    <w:rsid w:val="35FE00D7"/>
    <w:rsid w:val="362B5026"/>
    <w:rsid w:val="363B0EF3"/>
    <w:rsid w:val="36CE4087"/>
    <w:rsid w:val="36D24615"/>
    <w:rsid w:val="375171DB"/>
    <w:rsid w:val="37AE5168"/>
    <w:rsid w:val="37E2424A"/>
    <w:rsid w:val="37E312B6"/>
    <w:rsid w:val="380A3FE4"/>
    <w:rsid w:val="38726A59"/>
    <w:rsid w:val="38731B98"/>
    <w:rsid w:val="38B90304"/>
    <w:rsid w:val="38C0104A"/>
    <w:rsid w:val="39551D3F"/>
    <w:rsid w:val="39C528B7"/>
    <w:rsid w:val="3A241712"/>
    <w:rsid w:val="3A3471DB"/>
    <w:rsid w:val="3A396F6B"/>
    <w:rsid w:val="3A70795F"/>
    <w:rsid w:val="3B9040AE"/>
    <w:rsid w:val="3B9F38CB"/>
    <w:rsid w:val="3C0839B4"/>
    <w:rsid w:val="3C7C4E65"/>
    <w:rsid w:val="3D2A1867"/>
    <w:rsid w:val="3D714F4E"/>
    <w:rsid w:val="3DAA1B3A"/>
    <w:rsid w:val="3E1C72D0"/>
    <w:rsid w:val="3E1D5959"/>
    <w:rsid w:val="3EA63E74"/>
    <w:rsid w:val="3EC40A4D"/>
    <w:rsid w:val="3EC8183F"/>
    <w:rsid w:val="3F281CA4"/>
    <w:rsid w:val="3F402AF4"/>
    <w:rsid w:val="3FB77F55"/>
    <w:rsid w:val="3FD20946"/>
    <w:rsid w:val="3FD47305"/>
    <w:rsid w:val="3FDA0398"/>
    <w:rsid w:val="3FDE1965"/>
    <w:rsid w:val="408077A4"/>
    <w:rsid w:val="408D2C35"/>
    <w:rsid w:val="409745EC"/>
    <w:rsid w:val="40B557B9"/>
    <w:rsid w:val="40CF6CFE"/>
    <w:rsid w:val="40D33134"/>
    <w:rsid w:val="40EE2963"/>
    <w:rsid w:val="41274D2B"/>
    <w:rsid w:val="414A6D4F"/>
    <w:rsid w:val="415168FE"/>
    <w:rsid w:val="419456E2"/>
    <w:rsid w:val="41BC5A6F"/>
    <w:rsid w:val="42207583"/>
    <w:rsid w:val="423F48AE"/>
    <w:rsid w:val="424429AE"/>
    <w:rsid w:val="42632E92"/>
    <w:rsid w:val="43235256"/>
    <w:rsid w:val="437101AA"/>
    <w:rsid w:val="438673EC"/>
    <w:rsid w:val="439D67BD"/>
    <w:rsid w:val="43A22025"/>
    <w:rsid w:val="43A35D9D"/>
    <w:rsid w:val="43BE17DD"/>
    <w:rsid w:val="43D97258"/>
    <w:rsid w:val="44CC4274"/>
    <w:rsid w:val="44EC531A"/>
    <w:rsid w:val="451442E7"/>
    <w:rsid w:val="451E0C46"/>
    <w:rsid w:val="453942C3"/>
    <w:rsid w:val="457C55DF"/>
    <w:rsid w:val="458E3B43"/>
    <w:rsid w:val="46315CEA"/>
    <w:rsid w:val="469D0B09"/>
    <w:rsid w:val="469D6AD4"/>
    <w:rsid w:val="46E34D0C"/>
    <w:rsid w:val="47A930EA"/>
    <w:rsid w:val="47E930E6"/>
    <w:rsid w:val="480C5471"/>
    <w:rsid w:val="487C14B7"/>
    <w:rsid w:val="48E331E2"/>
    <w:rsid w:val="48F6071D"/>
    <w:rsid w:val="4905090C"/>
    <w:rsid w:val="49540B15"/>
    <w:rsid w:val="496261FD"/>
    <w:rsid w:val="49BF6892"/>
    <w:rsid w:val="49F4618D"/>
    <w:rsid w:val="49FC1D63"/>
    <w:rsid w:val="4AA87A83"/>
    <w:rsid w:val="4AD53A2F"/>
    <w:rsid w:val="4AE14461"/>
    <w:rsid w:val="4B7D4BC3"/>
    <w:rsid w:val="4B9A7E8E"/>
    <w:rsid w:val="4BDD6CC7"/>
    <w:rsid w:val="4C141607"/>
    <w:rsid w:val="4C1B22E6"/>
    <w:rsid w:val="4C1C0100"/>
    <w:rsid w:val="4C211F55"/>
    <w:rsid w:val="4C854CF4"/>
    <w:rsid w:val="4C964879"/>
    <w:rsid w:val="4C997D3D"/>
    <w:rsid w:val="4C9F6804"/>
    <w:rsid w:val="4DB16E26"/>
    <w:rsid w:val="4E14420B"/>
    <w:rsid w:val="4E2956C3"/>
    <w:rsid w:val="4E791EB9"/>
    <w:rsid w:val="4E8011B5"/>
    <w:rsid w:val="4E9401ED"/>
    <w:rsid w:val="4E9C58C3"/>
    <w:rsid w:val="4EA13F46"/>
    <w:rsid w:val="4EA56289"/>
    <w:rsid w:val="4EF94AC3"/>
    <w:rsid w:val="4F133B5A"/>
    <w:rsid w:val="4F227745"/>
    <w:rsid w:val="4F3D1A22"/>
    <w:rsid w:val="4FA5520C"/>
    <w:rsid w:val="4FBF0167"/>
    <w:rsid w:val="4FD10A75"/>
    <w:rsid w:val="50A27AA8"/>
    <w:rsid w:val="50AA418D"/>
    <w:rsid w:val="51764DA1"/>
    <w:rsid w:val="51A70ECE"/>
    <w:rsid w:val="52100317"/>
    <w:rsid w:val="52142872"/>
    <w:rsid w:val="524C13C4"/>
    <w:rsid w:val="52880F1F"/>
    <w:rsid w:val="533E519B"/>
    <w:rsid w:val="54014B46"/>
    <w:rsid w:val="541F3947"/>
    <w:rsid w:val="54D233CE"/>
    <w:rsid w:val="5536081F"/>
    <w:rsid w:val="5575278F"/>
    <w:rsid w:val="55B93924"/>
    <w:rsid w:val="55FF4B9F"/>
    <w:rsid w:val="56052DC2"/>
    <w:rsid w:val="56135070"/>
    <w:rsid w:val="561D5C85"/>
    <w:rsid w:val="563265AC"/>
    <w:rsid w:val="56531D0C"/>
    <w:rsid w:val="56EA4C31"/>
    <w:rsid w:val="57BE6E36"/>
    <w:rsid w:val="57E949D1"/>
    <w:rsid w:val="57F27FF6"/>
    <w:rsid w:val="583A7F10"/>
    <w:rsid w:val="58B54151"/>
    <w:rsid w:val="58F04A7C"/>
    <w:rsid w:val="593D7FC5"/>
    <w:rsid w:val="594D58D5"/>
    <w:rsid w:val="596936DC"/>
    <w:rsid w:val="597C04B1"/>
    <w:rsid w:val="597E747C"/>
    <w:rsid w:val="59827FE1"/>
    <w:rsid w:val="59B76324"/>
    <w:rsid w:val="59E675D1"/>
    <w:rsid w:val="5A3D7BB3"/>
    <w:rsid w:val="5A851901"/>
    <w:rsid w:val="5AAA499C"/>
    <w:rsid w:val="5AF30739"/>
    <w:rsid w:val="5B1076ED"/>
    <w:rsid w:val="5B475A62"/>
    <w:rsid w:val="5B495809"/>
    <w:rsid w:val="5BAD47DC"/>
    <w:rsid w:val="5BC02B40"/>
    <w:rsid w:val="5BC6133D"/>
    <w:rsid w:val="5C1A443E"/>
    <w:rsid w:val="5C2A5C42"/>
    <w:rsid w:val="5C441A74"/>
    <w:rsid w:val="5C4F11A4"/>
    <w:rsid w:val="5C835B69"/>
    <w:rsid w:val="5CB0576E"/>
    <w:rsid w:val="5D5B60A5"/>
    <w:rsid w:val="5D971FC5"/>
    <w:rsid w:val="5E484841"/>
    <w:rsid w:val="5EFC1F27"/>
    <w:rsid w:val="5F1131A2"/>
    <w:rsid w:val="5F205041"/>
    <w:rsid w:val="5FB709F1"/>
    <w:rsid w:val="603F6B77"/>
    <w:rsid w:val="60C61032"/>
    <w:rsid w:val="60CB4E72"/>
    <w:rsid w:val="60D07D7A"/>
    <w:rsid w:val="60F150D5"/>
    <w:rsid w:val="614640ED"/>
    <w:rsid w:val="61572249"/>
    <w:rsid w:val="62971C61"/>
    <w:rsid w:val="62B121B2"/>
    <w:rsid w:val="62F22E14"/>
    <w:rsid w:val="63153207"/>
    <w:rsid w:val="635A1B7D"/>
    <w:rsid w:val="63732A72"/>
    <w:rsid w:val="63A720C8"/>
    <w:rsid w:val="63D3192F"/>
    <w:rsid w:val="64122BB6"/>
    <w:rsid w:val="64A514E5"/>
    <w:rsid w:val="64BC6FB6"/>
    <w:rsid w:val="6502427A"/>
    <w:rsid w:val="65481DEF"/>
    <w:rsid w:val="654C7BEB"/>
    <w:rsid w:val="655A7278"/>
    <w:rsid w:val="66003363"/>
    <w:rsid w:val="660356CA"/>
    <w:rsid w:val="66454D3B"/>
    <w:rsid w:val="66CD28BF"/>
    <w:rsid w:val="66FB3E37"/>
    <w:rsid w:val="671B1623"/>
    <w:rsid w:val="67307D1F"/>
    <w:rsid w:val="67371412"/>
    <w:rsid w:val="676F0B20"/>
    <w:rsid w:val="67C365A0"/>
    <w:rsid w:val="67CB129B"/>
    <w:rsid w:val="67D30150"/>
    <w:rsid w:val="67DA3DCF"/>
    <w:rsid w:val="684C787F"/>
    <w:rsid w:val="688E4981"/>
    <w:rsid w:val="68D00EC7"/>
    <w:rsid w:val="69C6181E"/>
    <w:rsid w:val="69C83098"/>
    <w:rsid w:val="69D6739E"/>
    <w:rsid w:val="6A1130D7"/>
    <w:rsid w:val="6A1919C9"/>
    <w:rsid w:val="6A5A1695"/>
    <w:rsid w:val="6A8347E7"/>
    <w:rsid w:val="6A9135AB"/>
    <w:rsid w:val="6AEF7B12"/>
    <w:rsid w:val="6B05572B"/>
    <w:rsid w:val="6B3C062C"/>
    <w:rsid w:val="6B8F7589"/>
    <w:rsid w:val="6BAF08F4"/>
    <w:rsid w:val="6BC4672D"/>
    <w:rsid w:val="6C21558C"/>
    <w:rsid w:val="6C957D79"/>
    <w:rsid w:val="6CF5703B"/>
    <w:rsid w:val="6D3F754A"/>
    <w:rsid w:val="6D4337B9"/>
    <w:rsid w:val="6D472311"/>
    <w:rsid w:val="6D4F0522"/>
    <w:rsid w:val="6D864602"/>
    <w:rsid w:val="6DC37AA3"/>
    <w:rsid w:val="6DC94F21"/>
    <w:rsid w:val="6E047A6A"/>
    <w:rsid w:val="6E6C0454"/>
    <w:rsid w:val="6EAE2969"/>
    <w:rsid w:val="6ECD4160"/>
    <w:rsid w:val="6EE75EE9"/>
    <w:rsid w:val="6EF931D9"/>
    <w:rsid w:val="6F1D05B2"/>
    <w:rsid w:val="6F2E1FAD"/>
    <w:rsid w:val="6F6967C3"/>
    <w:rsid w:val="6F944668"/>
    <w:rsid w:val="6FA60972"/>
    <w:rsid w:val="6FFB750E"/>
    <w:rsid w:val="70294956"/>
    <w:rsid w:val="705B76B2"/>
    <w:rsid w:val="70A84711"/>
    <w:rsid w:val="70B865CD"/>
    <w:rsid w:val="70D67BF0"/>
    <w:rsid w:val="70F62781"/>
    <w:rsid w:val="71254A41"/>
    <w:rsid w:val="712815FE"/>
    <w:rsid w:val="715F2A54"/>
    <w:rsid w:val="717D7814"/>
    <w:rsid w:val="72FA0FB3"/>
    <w:rsid w:val="733A7E97"/>
    <w:rsid w:val="734E2C7A"/>
    <w:rsid w:val="73CB42CA"/>
    <w:rsid w:val="73DF3EC6"/>
    <w:rsid w:val="74144967"/>
    <w:rsid w:val="75322959"/>
    <w:rsid w:val="753543BD"/>
    <w:rsid w:val="755521A4"/>
    <w:rsid w:val="75780D38"/>
    <w:rsid w:val="76637C05"/>
    <w:rsid w:val="76824889"/>
    <w:rsid w:val="768A2529"/>
    <w:rsid w:val="76A25B13"/>
    <w:rsid w:val="76C97F25"/>
    <w:rsid w:val="7702635B"/>
    <w:rsid w:val="77816E08"/>
    <w:rsid w:val="77830EBC"/>
    <w:rsid w:val="77872E31"/>
    <w:rsid w:val="779E6DB6"/>
    <w:rsid w:val="77AB3A64"/>
    <w:rsid w:val="77B91682"/>
    <w:rsid w:val="77CB1D98"/>
    <w:rsid w:val="782D6979"/>
    <w:rsid w:val="78511348"/>
    <w:rsid w:val="786B285D"/>
    <w:rsid w:val="78ED416D"/>
    <w:rsid w:val="797B4D57"/>
    <w:rsid w:val="79E86B90"/>
    <w:rsid w:val="7A175C27"/>
    <w:rsid w:val="7A756500"/>
    <w:rsid w:val="7ABD4419"/>
    <w:rsid w:val="7ADE0CE6"/>
    <w:rsid w:val="7B256ABC"/>
    <w:rsid w:val="7B95154C"/>
    <w:rsid w:val="7BA96A48"/>
    <w:rsid w:val="7BAF7E41"/>
    <w:rsid w:val="7BF860C2"/>
    <w:rsid w:val="7C783E6A"/>
    <w:rsid w:val="7C9C5B48"/>
    <w:rsid w:val="7CBA2F4B"/>
    <w:rsid w:val="7CBE025D"/>
    <w:rsid w:val="7CD37A45"/>
    <w:rsid w:val="7CEA5E07"/>
    <w:rsid w:val="7D1312C2"/>
    <w:rsid w:val="7D2A2168"/>
    <w:rsid w:val="7E3112C5"/>
    <w:rsid w:val="7E410B94"/>
    <w:rsid w:val="7E6D7850"/>
    <w:rsid w:val="7F204E37"/>
    <w:rsid w:val="7F444AEE"/>
    <w:rsid w:val="7F515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outlineLvl w:val="2"/>
    </w:pPr>
    <w:rPr>
      <w:rFonts w:ascii="Times New Roman" w:hAnsi="Times New Roman" w:eastAsia="宋体" w:cs="Times New Roman"/>
      <w:b/>
      <w:bCs/>
      <w:sz w:val="27"/>
      <w:szCs w:val="27"/>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ind w:left="181" w:firstLine="420"/>
    </w:pPr>
    <w:rPr>
      <w:rFonts w:eastAsia="楷体_GB2312"/>
      <w:b/>
      <w:kern w:val="0"/>
      <w:szCs w:val="20"/>
      <w:lang w:val="zh-CN"/>
    </w:rPr>
  </w:style>
  <w:style w:type="paragraph" w:styleId="4">
    <w:name w:val="Body Text"/>
    <w:basedOn w:val="1"/>
    <w:next w:val="1"/>
    <w:semiHidden/>
    <w:qFormat/>
    <w:uiPriority w:val="0"/>
  </w:style>
  <w:style w:type="paragraph" w:styleId="5">
    <w:name w:val="Body Text Indent"/>
    <w:basedOn w:val="1"/>
    <w:qFormat/>
    <w:uiPriority w:val="0"/>
    <w:pPr>
      <w:ind w:firstLine="624"/>
    </w:pPr>
  </w:style>
  <w:style w:type="paragraph" w:styleId="6">
    <w:name w:val="Block Text"/>
    <w:basedOn w:val="1"/>
    <w:qFormat/>
    <w:uiPriority w:val="0"/>
    <w:pPr>
      <w:spacing w:after="120"/>
      <w:ind w:left="1440" w:leftChars="700" w:right="700" w:rightChars="7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envelope return"/>
    <w:basedOn w:val="1"/>
    <w:qFormat/>
    <w:uiPriority w:val="0"/>
    <w:pPr>
      <w:snapToGrid w:val="0"/>
    </w:pPr>
    <w:rPr>
      <w:rFonts w:ascii="Arial" w:hAnsi="Arial"/>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itle"/>
    <w:basedOn w:val="1"/>
    <w:next w:val="1"/>
    <w:qFormat/>
    <w:uiPriority w:val="10"/>
    <w:pPr>
      <w:spacing w:before="240" w:after="60"/>
      <w:jc w:val="center"/>
      <w:outlineLvl w:val="0"/>
    </w:pPr>
    <w:rPr>
      <w:rFonts w:ascii="Cambria" w:hAnsi="Cambria" w:eastAsia="宋体" w:cs="Times New Roman"/>
      <w:b/>
      <w:bCs/>
      <w:szCs w:val="32"/>
    </w:rPr>
  </w:style>
  <w:style w:type="paragraph" w:styleId="12">
    <w:name w:val="Body Text First Indent 2"/>
    <w:basedOn w:val="5"/>
    <w:qFormat/>
    <w:uiPriority w:val="99"/>
    <w:pPr>
      <w:ind w:firstLine="420" w:firstLineChars="200"/>
    </w:pPr>
  </w:style>
  <w:style w:type="paragraph" w:customStyle="1" w:styleId="15">
    <w:name w:val="TOC2"/>
    <w:basedOn w:val="1"/>
    <w:next w:val="1"/>
    <w:qFormat/>
    <w:uiPriority w:val="0"/>
    <w:pPr>
      <w:ind w:left="420" w:leftChars="200"/>
      <w:textAlignment w:val="baseline"/>
    </w:pPr>
  </w:style>
  <w:style w:type="paragraph" w:customStyle="1" w:styleId="16">
    <w:name w:val="正文缩进1"/>
    <w:next w:val="10"/>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e89934bb-8bd4-46d8-8c72-30fe67812aea</errorID>
      <errorWord>:</errorWord>
      <group>L1_Format</group>
      <groupName>格式问题</groupName>
      <ability>L2_HalfPunc</ability>
      <abilityName>全半角检查</abilityName>
      <candidateList>
        <item>：</item>
      </candidateList>
      <explain>文本全半角错误。</explain>
      <paraID>275C2E1F</paraID>
      <start>4</start>
      <end>5</end>
      <status>modified</status>
      <modifiedWord>：</modifiedWord>
      <trackRevisions>false</trackRevisions>
    </reviewItem>
    <reviewItem>
      <errorID>e54f7c08-d853-4fe1-b95e-61ceabb76a69</errorID>
      <errorWord>:</errorWord>
      <group>L1_Format</group>
      <groupName>格式问题</groupName>
      <ability>L2_HalfPunc</ability>
      <abilityName>全半角检查</abilityName>
      <candidateList>
        <item>：</item>
      </candidateList>
      <explain>文本全半角错误。</explain>
      <paraID>275C2E1F</paraID>
      <start>27</start>
      <end>28</end>
      <status>modified</status>
      <modifiedWord>：</modifiedWord>
      <trackRevisions>false</trackRevisions>
    </reviewItem>
    <reviewItem>
      <errorID>cabb9972-81c8-4826-b513-0b71a6adbede</errorID>
      <errorWord>年</errorWord>
      <group>L1_Word</group>
      <groupName>字词问题</groupName>
      <ability>L2_Typo</ability>
      <abilityName>字词错误</abilityName>
      <candidateList>
        <item>年度</item>
      </candidateList>
      <explain/>
      <paraID> A797E3E</paraID>
      <start>36</start>
      <end>38</end>
      <status>modified</status>
      <modifiedWord>年度</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ef461f-d67e-4f3b-b18c-25cae15834f4}">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3719</Words>
  <Characters>3895</Characters>
  <Lines>0</Lines>
  <Paragraphs>0</Paragraphs>
  <TotalTime>0</TotalTime>
  <ScaleCrop>false</ScaleCrop>
  <LinksUpToDate>false</LinksUpToDate>
  <CharactersWithSpaces>3898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2023-11-22T06:07:00Z</dcterms:created>
  <dc:creator>柠檬不萌</dc:creator>
  <cp:lastModifiedBy>顾晓丽</cp:lastModifiedBy>
  <cp:lastPrinted>2025-04-08T02:24:00Z</cp:lastPrinted>
  <dcterms:modified xsi:type="dcterms:W3CDTF">2026-04-17T06:30:51Z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BEF5DA53E57B48EA96767AB7AF59EEEF_13</vt:lpwstr>
  </property>
  <property fmtid="{D5CDD505-2E9C-101B-9397-08002B2CF9AE}" pid="4" name="KSOTemplateDocerSaveRecord">
    <vt:lpwstr>eyJoZGlkIjoiZTRhNjc5NjdhODlkYjMwYzM5MWMwZDYyZDViNDBjZWUiLCJ1c2VySWQiOiIyODg3MzMxMDQifQ==</vt:lpwstr>
  </property>
</Properties>
</file>